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7C77" w14:textId="77777777" w:rsidR="009A733E" w:rsidRDefault="009A733E" w:rsidP="009A733E">
      <w:pPr>
        <w:spacing w:after="0"/>
        <w:ind w:left="851" w:hanging="720"/>
        <w:jc w:val="right"/>
        <w:rPr>
          <w:color w:val="000000"/>
          <w:sz w:val="16"/>
          <w:szCs w:val="16"/>
        </w:rPr>
      </w:pPr>
      <w:r>
        <w:rPr>
          <w:color w:val="000000"/>
          <w:sz w:val="16"/>
          <w:szCs w:val="16"/>
        </w:rPr>
        <w:t>Pielikums</w:t>
      </w:r>
    </w:p>
    <w:p w14:paraId="5620C6C2" w14:textId="12C69244" w:rsidR="009A733E" w:rsidRPr="001F3E64" w:rsidRDefault="009A733E" w:rsidP="009A733E">
      <w:pPr>
        <w:spacing w:after="0"/>
        <w:ind w:left="851" w:hanging="720"/>
        <w:jc w:val="right"/>
        <w:rPr>
          <w:color w:val="000000"/>
          <w:sz w:val="16"/>
          <w:szCs w:val="16"/>
        </w:rPr>
      </w:pPr>
      <w:r>
        <w:rPr>
          <w:color w:val="000000"/>
          <w:sz w:val="16"/>
          <w:szCs w:val="16"/>
        </w:rPr>
        <w:t xml:space="preserve">Valmieras </w:t>
      </w:r>
      <w:r w:rsidR="0020253A">
        <w:rPr>
          <w:color w:val="000000"/>
          <w:sz w:val="16"/>
          <w:szCs w:val="16"/>
        </w:rPr>
        <w:t>novada</w:t>
      </w:r>
      <w:r>
        <w:rPr>
          <w:color w:val="000000"/>
          <w:sz w:val="16"/>
          <w:szCs w:val="16"/>
        </w:rPr>
        <w:t xml:space="preserve"> </w:t>
      </w:r>
      <w:r w:rsidRPr="001F3E64">
        <w:rPr>
          <w:color w:val="000000"/>
          <w:sz w:val="16"/>
          <w:szCs w:val="16"/>
        </w:rPr>
        <w:t xml:space="preserve">pašvaldības </w:t>
      </w:r>
    </w:p>
    <w:p w14:paraId="6944E56A" w14:textId="019D2CF1" w:rsidR="009A733E" w:rsidRDefault="002A6D69" w:rsidP="001F3E64">
      <w:pPr>
        <w:spacing w:after="0"/>
        <w:ind w:left="851" w:hanging="720"/>
        <w:jc w:val="right"/>
        <w:rPr>
          <w:color w:val="000000"/>
          <w:sz w:val="16"/>
          <w:szCs w:val="16"/>
        </w:rPr>
      </w:pPr>
      <w:r>
        <w:rPr>
          <w:color w:val="000000"/>
          <w:sz w:val="16"/>
          <w:szCs w:val="16"/>
        </w:rPr>
        <w:t>04</w:t>
      </w:r>
      <w:r w:rsidR="00B067BB" w:rsidRPr="001F3E64">
        <w:rPr>
          <w:color w:val="000000"/>
          <w:sz w:val="16"/>
          <w:szCs w:val="16"/>
        </w:rPr>
        <w:t>.12.202</w:t>
      </w:r>
      <w:r w:rsidR="001F3E64" w:rsidRPr="001F3E64">
        <w:rPr>
          <w:color w:val="000000"/>
          <w:sz w:val="16"/>
          <w:szCs w:val="16"/>
        </w:rPr>
        <w:t>4</w:t>
      </w:r>
      <w:r w:rsidR="00B067BB" w:rsidRPr="001F3E64">
        <w:rPr>
          <w:color w:val="000000"/>
          <w:sz w:val="16"/>
          <w:szCs w:val="16"/>
        </w:rPr>
        <w:t>.</w:t>
      </w:r>
      <w:r w:rsidR="001F3E64">
        <w:rPr>
          <w:color w:val="000000"/>
          <w:sz w:val="16"/>
          <w:szCs w:val="16"/>
        </w:rPr>
        <w:t xml:space="preserve"> </w:t>
      </w:r>
      <w:r w:rsidR="00051F94" w:rsidRPr="001F3E64">
        <w:rPr>
          <w:color w:val="000000"/>
          <w:sz w:val="16"/>
          <w:szCs w:val="16"/>
        </w:rPr>
        <w:t>R</w:t>
      </w:r>
      <w:r w:rsidR="00584CC2" w:rsidRPr="001F3E64">
        <w:rPr>
          <w:color w:val="000000"/>
          <w:sz w:val="16"/>
          <w:szCs w:val="16"/>
        </w:rPr>
        <w:t>īkojumam Nr.</w:t>
      </w:r>
      <w:r w:rsidR="00584CC2" w:rsidRPr="001F3E64">
        <w:t xml:space="preserve"> </w:t>
      </w:r>
      <w:r w:rsidR="003E63DF" w:rsidRPr="001F3E64">
        <w:rPr>
          <w:sz w:val="16"/>
          <w:szCs w:val="16"/>
        </w:rPr>
        <w:t>4</w:t>
      </w:r>
      <w:r w:rsidR="00584CC2" w:rsidRPr="001F3E64">
        <w:rPr>
          <w:color w:val="000000"/>
          <w:sz w:val="16"/>
          <w:szCs w:val="16"/>
        </w:rPr>
        <w:t>.</w:t>
      </w:r>
      <w:r w:rsidR="003E63DF" w:rsidRPr="001F3E64">
        <w:rPr>
          <w:color w:val="000000"/>
          <w:sz w:val="16"/>
          <w:szCs w:val="16"/>
        </w:rPr>
        <w:t>1</w:t>
      </w:r>
      <w:r w:rsidR="00584CC2" w:rsidRPr="001F3E64">
        <w:rPr>
          <w:color w:val="000000"/>
          <w:sz w:val="16"/>
          <w:szCs w:val="16"/>
        </w:rPr>
        <w:t>.1/2</w:t>
      </w:r>
      <w:r w:rsidR="001F3E64" w:rsidRPr="001F3E64">
        <w:rPr>
          <w:color w:val="000000"/>
          <w:sz w:val="16"/>
          <w:szCs w:val="16"/>
        </w:rPr>
        <w:t>4</w:t>
      </w:r>
      <w:r w:rsidR="00584CC2" w:rsidRPr="001F3E64">
        <w:rPr>
          <w:color w:val="000000"/>
          <w:sz w:val="16"/>
          <w:szCs w:val="16"/>
        </w:rPr>
        <w:t>/</w:t>
      </w:r>
      <w:r>
        <w:rPr>
          <w:color w:val="000000"/>
          <w:sz w:val="16"/>
          <w:szCs w:val="16"/>
        </w:rPr>
        <w:t>375</w:t>
      </w:r>
    </w:p>
    <w:p w14:paraId="7036205B" w14:textId="77777777" w:rsidR="001F3E64" w:rsidRPr="009A733E" w:rsidRDefault="001F3E64" w:rsidP="001F3E64">
      <w:pPr>
        <w:spacing w:after="0"/>
        <w:ind w:left="851" w:hanging="720"/>
        <w:jc w:val="right"/>
        <w:rPr>
          <w:color w:val="000000"/>
          <w:sz w:val="16"/>
          <w:szCs w:val="16"/>
        </w:rPr>
      </w:pPr>
    </w:p>
    <w:p w14:paraId="2629E121" w14:textId="38213278" w:rsidR="00605372" w:rsidRDefault="00A3737A" w:rsidP="007345F8">
      <w:pPr>
        <w:jc w:val="center"/>
        <w:rPr>
          <w:b/>
          <w:bCs/>
        </w:rPr>
      </w:pPr>
      <w:r w:rsidRPr="00A3737A">
        <w:rPr>
          <w:b/>
          <w:bCs/>
        </w:rPr>
        <w:t xml:space="preserve">Valmieras </w:t>
      </w:r>
      <w:r w:rsidR="0099369D">
        <w:rPr>
          <w:b/>
          <w:bCs/>
        </w:rPr>
        <w:t>novada</w:t>
      </w:r>
      <w:r w:rsidRPr="00A3737A">
        <w:rPr>
          <w:b/>
          <w:bCs/>
        </w:rPr>
        <w:t xml:space="preserve"> pašvaldības Ierobežotas pieejamības informācijas saraksts</w:t>
      </w:r>
    </w:p>
    <w:tbl>
      <w:tblPr>
        <w:tblStyle w:val="TableGrid"/>
        <w:tblW w:w="14176" w:type="dxa"/>
        <w:tblInd w:w="-856" w:type="dxa"/>
        <w:tblLayout w:type="fixed"/>
        <w:tblLook w:val="04A0" w:firstRow="1" w:lastRow="0" w:firstColumn="1" w:lastColumn="0" w:noHBand="0" w:noVBand="1"/>
      </w:tblPr>
      <w:tblGrid>
        <w:gridCol w:w="561"/>
        <w:gridCol w:w="6"/>
        <w:gridCol w:w="587"/>
        <w:gridCol w:w="2674"/>
        <w:gridCol w:w="4253"/>
        <w:gridCol w:w="2693"/>
        <w:gridCol w:w="3402"/>
      </w:tblGrid>
      <w:tr w:rsidR="00B75DDB" w:rsidRPr="00464F8A" w14:paraId="658FECA7" w14:textId="52C0238C" w:rsidTr="00864C96">
        <w:tc>
          <w:tcPr>
            <w:tcW w:w="567" w:type="dxa"/>
            <w:gridSpan w:val="2"/>
            <w:shd w:val="clear" w:color="auto" w:fill="FFFFFF" w:themeFill="background1"/>
          </w:tcPr>
          <w:p w14:paraId="2FAE66E3" w14:textId="77777777" w:rsidR="00B75DDB" w:rsidRPr="00D7002B" w:rsidRDefault="00B75DDB" w:rsidP="00864C96">
            <w:pPr>
              <w:shd w:val="clear" w:color="auto" w:fill="FFFFFF" w:themeFill="background1"/>
              <w:spacing w:before="120"/>
              <w:rPr>
                <w:b/>
                <w:sz w:val="18"/>
                <w:szCs w:val="18"/>
              </w:rPr>
            </w:pPr>
            <w:proofErr w:type="spellStart"/>
            <w:r w:rsidRPr="00D7002B">
              <w:rPr>
                <w:b/>
                <w:sz w:val="18"/>
                <w:szCs w:val="18"/>
              </w:rPr>
              <w:t>Nr.p.k</w:t>
            </w:r>
            <w:proofErr w:type="spellEnd"/>
            <w:r w:rsidRPr="00D7002B">
              <w:rPr>
                <w:b/>
                <w:sz w:val="18"/>
                <w:szCs w:val="18"/>
              </w:rPr>
              <w:t>.</w:t>
            </w:r>
          </w:p>
        </w:tc>
        <w:tc>
          <w:tcPr>
            <w:tcW w:w="3261" w:type="dxa"/>
            <w:gridSpan w:val="2"/>
            <w:shd w:val="clear" w:color="auto" w:fill="FFFFFF" w:themeFill="background1"/>
          </w:tcPr>
          <w:p w14:paraId="50ADD945" w14:textId="77777777" w:rsidR="00B75DDB" w:rsidRPr="00D7002B" w:rsidRDefault="00B75DDB" w:rsidP="00864C96">
            <w:pPr>
              <w:shd w:val="clear" w:color="auto" w:fill="FFFFFF" w:themeFill="background1"/>
              <w:spacing w:before="120" w:after="120"/>
              <w:jc w:val="center"/>
              <w:rPr>
                <w:b/>
                <w:sz w:val="18"/>
                <w:szCs w:val="18"/>
              </w:rPr>
            </w:pPr>
            <w:r w:rsidRPr="00D7002B">
              <w:rPr>
                <w:b/>
                <w:sz w:val="18"/>
                <w:szCs w:val="18"/>
              </w:rPr>
              <w:t>Informācijas, dokumenta veida vai dokumenta nosaukums</w:t>
            </w:r>
          </w:p>
        </w:tc>
        <w:tc>
          <w:tcPr>
            <w:tcW w:w="4253" w:type="dxa"/>
            <w:shd w:val="clear" w:color="auto" w:fill="FFFFFF" w:themeFill="background1"/>
          </w:tcPr>
          <w:p w14:paraId="38751EDB" w14:textId="77777777" w:rsidR="00B75DDB" w:rsidRPr="00D7002B" w:rsidRDefault="00B75DDB" w:rsidP="00864C96">
            <w:pPr>
              <w:shd w:val="clear" w:color="auto" w:fill="FFFFFF" w:themeFill="background1"/>
              <w:spacing w:before="120"/>
              <w:jc w:val="center"/>
              <w:rPr>
                <w:b/>
                <w:sz w:val="18"/>
                <w:szCs w:val="18"/>
              </w:rPr>
            </w:pPr>
            <w:r w:rsidRPr="00D7002B">
              <w:rPr>
                <w:b/>
                <w:sz w:val="18"/>
                <w:szCs w:val="18"/>
              </w:rPr>
              <w:t>Normatīvajos aktos noteiktais pienākums</w:t>
            </w:r>
          </w:p>
        </w:tc>
        <w:tc>
          <w:tcPr>
            <w:tcW w:w="2693" w:type="dxa"/>
            <w:shd w:val="clear" w:color="auto" w:fill="FFFFFF" w:themeFill="background1"/>
          </w:tcPr>
          <w:p w14:paraId="002D9BE4" w14:textId="77777777" w:rsidR="00B75DDB" w:rsidRPr="00D7002B" w:rsidRDefault="00B75DDB" w:rsidP="00864C96">
            <w:pPr>
              <w:shd w:val="clear" w:color="auto" w:fill="FFFFFF" w:themeFill="background1"/>
              <w:spacing w:before="120"/>
              <w:ind w:left="-47" w:firstLine="47"/>
              <w:jc w:val="center"/>
              <w:rPr>
                <w:b/>
                <w:sz w:val="18"/>
                <w:szCs w:val="18"/>
              </w:rPr>
            </w:pPr>
            <w:r>
              <w:rPr>
                <w:b/>
                <w:sz w:val="18"/>
                <w:szCs w:val="18"/>
              </w:rPr>
              <w:t>Statusa ilgums</w:t>
            </w:r>
          </w:p>
        </w:tc>
        <w:tc>
          <w:tcPr>
            <w:tcW w:w="3402" w:type="dxa"/>
            <w:shd w:val="clear" w:color="auto" w:fill="FFFFFF" w:themeFill="background1"/>
          </w:tcPr>
          <w:p w14:paraId="30208089" w14:textId="6EB40A16" w:rsidR="00B75DDB" w:rsidRDefault="00B75DDB" w:rsidP="00864C96">
            <w:pPr>
              <w:shd w:val="clear" w:color="auto" w:fill="FFFFFF" w:themeFill="background1"/>
              <w:spacing w:before="120"/>
              <w:ind w:left="-47" w:firstLine="47"/>
              <w:jc w:val="center"/>
              <w:rPr>
                <w:b/>
                <w:sz w:val="18"/>
                <w:szCs w:val="18"/>
              </w:rPr>
            </w:pPr>
            <w:r w:rsidRPr="00D7002B">
              <w:rPr>
                <w:b/>
                <w:sz w:val="18"/>
                <w:szCs w:val="18"/>
              </w:rPr>
              <w:t>Piezīmes</w:t>
            </w:r>
          </w:p>
        </w:tc>
      </w:tr>
      <w:tr w:rsidR="00B75DDB" w:rsidRPr="00464F8A" w14:paraId="17BCD802" w14:textId="69EFD6F7" w:rsidTr="00864C96">
        <w:tc>
          <w:tcPr>
            <w:tcW w:w="561" w:type="dxa"/>
            <w:tcBorders>
              <w:right w:val="nil"/>
            </w:tcBorders>
            <w:shd w:val="clear" w:color="auto" w:fill="FFFFFF" w:themeFill="background1"/>
          </w:tcPr>
          <w:p w14:paraId="107078E1" w14:textId="77777777" w:rsidR="00B75DDB" w:rsidRDefault="00B75DDB" w:rsidP="00E61E86">
            <w:pPr>
              <w:shd w:val="clear" w:color="auto" w:fill="FFFFFF" w:themeFill="background1"/>
              <w:rPr>
                <w:sz w:val="18"/>
                <w:szCs w:val="18"/>
              </w:rPr>
            </w:pPr>
          </w:p>
        </w:tc>
        <w:tc>
          <w:tcPr>
            <w:tcW w:w="7520" w:type="dxa"/>
            <w:gridSpan w:val="4"/>
            <w:tcBorders>
              <w:top w:val="single" w:sz="4" w:space="0" w:color="auto"/>
              <w:left w:val="nil"/>
              <w:bottom w:val="single" w:sz="4" w:space="0" w:color="auto"/>
              <w:right w:val="nil"/>
            </w:tcBorders>
            <w:shd w:val="clear" w:color="auto" w:fill="FFFFFF" w:themeFill="background1"/>
          </w:tcPr>
          <w:p w14:paraId="5B82DB11" w14:textId="524E5137" w:rsidR="00B75DDB" w:rsidRDefault="00B75DDB" w:rsidP="00533F7C">
            <w:pPr>
              <w:shd w:val="clear" w:color="auto" w:fill="FFFFFF" w:themeFill="background1"/>
              <w:spacing w:before="120" w:after="120"/>
              <w:jc w:val="both"/>
              <w:rPr>
                <w:sz w:val="18"/>
                <w:szCs w:val="18"/>
              </w:rPr>
            </w:pPr>
            <w:r>
              <w:rPr>
                <w:b/>
                <w:i/>
                <w:sz w:val="18"/>
                <w:szCs w:val="18"/>
              </w:rPr>
              <w:t xml:space="preserve">I.  </w:t>
            </w:r>
            <w:r w:rsidRPr="00856286">
              <w:rPr>
                <w:b/>
                <w:i/>
                <w:sz w:val="18"/>
                <w:szCs w:val="18"/>
              </w:rPr>
              <w:t>Ierobežotas pieejamības informācijas statuss noteikts ar likum</w:t>
            </w:r>
            <w:r>
              <w:rPr>
                <w:b/>
                <w:i/>
                <w:sz w:val="18"/>
                <w:szCs w:val="18"/>
              </w:rPr>
              <w:t>u:</w:t>
            </w:r>
          </w:p>
        </w:tc>
        <w:tc>
          <w:tcPr>
            <w:tcW w:w="2693" w:type="dxa"/>
            <w:tcBorders>
              <w:left w:val="nil"/>
            </w:tcBorders>
            <w:shd w:val="clear" w:color="auto" w:fill="FFFFFF" w:themeFill="background1"/>
          </w:tcPr>
          <w:p w14:paraId="461B1336" w14:textId="77777777" w:rsidR="00B75DDB" w:rsidRDefault="00B75DDB" w:rsidP="00E61E86">
            <w:pPr>
              <w:shd w:val="clear" w:color="auto" w:fill="FFFFFF" w:themeFill="background1"/>
              <w:ind w:left="-47" w:firstLine="47"/>
              <w:rPr>
                <w:sz w:val="18"/>
                <w:szCs w:val="18"/>
              </w:rPr>
            </w:pPr>
          </w:p>
        </w:tc>
        <w:tc>
          <w:tcPr>
            <w:tcW w:w="3402" w:type="dxa"/>
            <w:tcBorders>
              <w:left w:val="nil"/>
            </w:tcBorders>
            <w:shd w:val="clear" w:color="auto" w:fill="FFFFFF" w:themeFill="background1"/>
          </w:tcPr>
          <w:p w14:paraId="3116C1B6" w14:textId="77777777" w:rsidR="00B75DDB" w:rsidRDefault="00B75DDB" w:rsidP="00E61E86">
            <w:pPr>
              <w:shd w:val="clear" w:color="auto" w:fill="FFFFFF" w:themeFill="background1"/>
              <w:ind w:left="-47" w:firstLine="47"/>
              <w:rPr>
                <w:sz w:val="18"/>
                <w:szCs w:val="18"/>
              </w:rPr>
            </w:pPr>
          </w:p>
        </w:tc>
      </w:tr>
      <w:tr w:rsidR="00B75DDB" w:rsidRPr="00464F8A" w14:paraId="4253F5FE" w14:textId="51121FE2" w:rsidTr="00864C96">
        <w:tc>
          <w:tcPr>
            <w:tcW w:w="561" w:type="dxa"/>
            <w:tcBorders>
              <w:bottom w:val="single" w:sz="4" w:space="0" w:color="auto"/>
            </w:tcBorders>
            <w:shd w:val="clear" w:color="auto" w:fill="FFFFFF" w:themeFill="background1"/>
          </w:tcPr>
          <w:p w14:paraId="72A8E43B" w14:textId="77777777" w:rsidR="00B75DDB" w:rsidRPr="00B75DDB" w:rsidRDefault="00B75DDB" w:rsidP="00864C96">
            <w:pPr>
              <w:shd w:val="clear" w:color="auto" w:fill="FFFFFF" w:themeFill="background1"/>
              <w:spacing w:before="120"/>
              <w:jc w:val="center"/>
              <w:rPr>
                <w:sz w:val="18"/>
                <w:szCs w:val="18"/>
              </w:rPr>
            </w:pPr>
            <w:r w:rsidRPr="00B75DDB">
              <w:rPr>
                <w:sz w:val="18"/>
                <w:szCs w:val="18"/>
              </w:rPr>
              <w:t>1.</w:t>
            </w:r>
          </w:p>
        </w:tc>
        <w:tc>
          <w:tcPr>
            <w:tcW w:w="3267" w:type="dxa"/>
            <w:gridSpan w:val="3"/>
            <w:shd w:val="clear" w:color="auto" w:fill="FFFFFF" w:themeFill="background1"/>
          </w:tcPr>
          <w:p w14:paraId="5448A7F7" w14:textId="77777777" w:rsidR="00B75DDB" w:rsidRPr="00464F8A" w:rsidRDefault="00B75DDB" w:rsidP="000C740A">
            <w:pPr>
              <w:shd w:val="clear" w:color="auto" w:fill="FFFFFF" w:themeFill="background1"/>
              <w:spacing w:before="120" w:after="120"/>
              <w:jc w:val="both"/>
              <w:rPr>
                <w:sz w:val="18"/>
                <w:szCs w:val="18"/>
              </w:rPr>
            </w:pPr>
            <w:r>
              <w:rPr>
                <w:sz w:val="18"/>
                <w:szCs w:val="18"/>
              </w:rPr>
              <w:t>Pašvaldības grāmatvedībā esošā informācija un dati, kas saskaņā ar normatīvajiem aktiem nav iekļauti pašvaldības pārskatos</w:t>
            </w:r>
          </w:p>
        </w:tc>
        <w:tc>
          <w:tcPr>
            <w:tcW w:w="4253" w:type="dxa"/>
            <w:shd w:val="clear" w:color="auto" w:fill="FFFFFF" w:themeFill="background1"/>
          </w:tcPr>
          <w:p w14:paraId="23A0CD73" w14:textId="50F8F97A" w:rsidR="00615C04" w:rsidRPr="004A3203" w:rsidRDefault="00B75DDB" w:rsidP="00615C04">
            <w:pPr>
              <w:shd w:val="clear" w:color="auto" w:fill="FFFFFF" w:themeFill="background1"/>
              <w:spacing w:before="120"/>
              <w:rPr>
                <w:color w:val="FF0000"/>
                <w:sz w:val="18"/>
                <w:szCs w:val="18"/>
              </w:rPr>
            </w:pPr>
            <w:r>
              <w:rPr>
                <w:sz w:val="18"/>
                <w:szCs w:val="18"/>
              </w:rPr>
              <w:t>Informācijas atklātības likuma 5.panta otrās daļas 1.</w:t>
            </w:r>
            <w:r w:rsidR="004D3FC3">
              <w:rPr>
                <w:sz w:val="18"/>
                <w:szCs w:val="18"/>
              </w:rPr>
              <w:t>,2.,3.,4.</w:t>
            </w:r>
            <w:r>
              <w:rPr>
                <w:sz w:val="18"/>
                <w:szCs w:val="18"/>
              </w:rPr>
              <w:t>punkts;</w:t>
            </w:r>
            <w:r w:rsidR="00963AD5">
              <w:rPr>
                <w:sz w:val="18"/>
                <w:szCs w:val="18"/>
              </w:rPr>
              <w:t xml:space="preserve"> Komercnoslēpuma aizsardzības likuma 3.pants</w:t>
            </w:r>
            <w:r w:rsidR="004A3203">
              <w:rPr>
                <w:sz w:val="18"/>
                <w:szCs w:val="18"/>
              </w:rPr>
              <w:t xml:space="preserve"> </w:t>
            </w:r>
          </w:p>
          <w:p w14:paraId="4BC321F4" w14:textId="5AC490CA" w:rsidR="00B75DDB" w:rsidRPr="004A3203" w:rsidRDefault="00B75DDB" w:rsidP="000C740A">
            <w:pPr>
              <w:shd w:val="clear" w:color="auto" w:fill="FFFFFF" w:themeFill="background1"/>
              <w:spacing w:before="120"/>
              <w:rPr>
                <w:color w:val="FF0000"/>
                <w:sz w:val="18"/>
                <w:szCs w:val="18"/>
              </w:rPr>
            </w:pPr>
          </w:p>
        </w:tc>
        <w:tc>
          <w:tcPr>
            <w:tcW w:w="2693" w:type="dxa"/>
            <w:shd w:val="clear" w:color="auto" w:fill="FFFFFF" w:themeFill="background1"/>
          </w:tcPr>
          <w:p w14:paraId="17FA67A2" w14:textId="77777777" w:rsidR="00B75DDB" w:rsidRDefault="00B75DDB" w:rsidP="00BF5592">
            <w:pPr>
              <w:shd w:val="clear" w:color="auto" w:fill="FFFFFF" w:themeFill="background1"/>
              <w:spacing w:before="120"/>
              <w:ind w:left="-47" w:firstLine="47"/>
              <w:rPr>
                <w:sz w:val="18"/>
                <w:szCs w:val="18"/>
              </w:rPr>
            </w:pPr>
            <w:r>
              <w:rPr>
                <w:sz w:val="18"/>
                <w:szCs w:val="18"/>
              </w:rPr>
              <w:t>Visu laiku</w:t>
            </w:r>
          </w:p>
          <w:p w14:paraId="7C668219" w14:textId="77777777" w:rsidR="00B75DDB" w:rsidRDefault="00B75DDB" w:rsidP="00E61E86">
            <w:pPr>
              <w:shd w:val="clear" w:color="auto" w:fill="FFFFFF" w:themeFill="background1"/>
              <w:ind w:left="-47" w:firstLine="47"/>
              <w:rPr>
                <w:sz w:val="18"/>
                <w:szCs w:val="18"/>
              </w:rPr>
            </w:pPr>
          </w:p>
        </w:tc>
        <w:tc>
          <w:tcPr>
            <w:tcW w:w="3402" w:type="dxa"/>
            <w:shd w:val="clear" w:color="auto" w:fill="FFFFFF" w:themeFill="background1"/>
          </w:tcPr>
          <w:p w14:paraId="3F5E06DB" w14:textId="65E3446A" w:rsidR="00B75DDB" w:rsidRDefault="00B75DDB" w:rsidP="004D3FC3">
            <w:pPr>
              <w:shd w:val="clear" w:color="auto" w:fill="FFFFFF" w:themeFill="background1"/>
              <w:spacing w:before="120" w:after="120"/>
              <w:ind w:left="-47" w:firstLine="47"/>
              <w:jc w:val="both"/>
              <w:rPr>
                <w:sz w:val="18"/>
                <w:szCs w:val="18"/>
              </w:rPr>
            </w:pPr>
          </w:p>
        </w:tc>
      </w:tr>
      <w:tr w:rsidR="00B75DDB" w:rsidRPr="00464F8A" w14:paraId="6110DDC0" w14:textId="1539CCAA" w:rsidTr="00864C96">
        <w:tc>
          <w:tcPr>
            <w:tcW w:w="561" w:type="dxa"/>
            <w:tcBorders>
              <w:top w:val="single" w:sz="4" w:space="0" w:color="auto"/>
              <w:left w:val="single" w:sz="4" w:space="0" w:color="auto"/>
              <w:bottom w:val="nil"/>
              <w:right w:val="single" w:sz="4" w:space="0" w:color="auto"/>
            </w:tcBorders>
            <w:shd w:val="clear" w:color="auto" w:fill="FFFFFF" w:themeFill="background1"/>
          </w:tcPr>
          <w:p w14:paraId="46290161" w14:textId="1B596A5D" w:rsidR="00B75DDB" w:rsidRPr="00464F8A" w:rsidRDefault="00B75DDB" w:rsidP="00864C96">
            <w:pPr>
              <w:shd w:val="clear" w:color="auto" w:fill="FFFFFF" w:themeFill="background1"/>
              <w:spacing w:before="120"/>
              <w:jc w:val="center"/>
              <w:rPr>
                <w:sz w:val="18"/>
                <w:szCs w:val="18"/>
              </w:rPr>
            </w:pPr>
            <w:r>
              <w:rPr>
                <w:sz w:val="18"/>
                <w:szCs w:val="18"/>
              </w:rPr>
              <w:t>2.</w:t>
            </w:r>
          </w:p>
        </w:tc>
        <w:tc>
          <w:tcPr>
            <w:tcW w:w="10213" w:type="dxa"/>
            <w:gridSpan w:val="5"/>
            <w:tcBorders>
              <w:left w:val="single" w:sz="4" w:space="0" w:color="auto"/>
            </w:tcBorders>
            <w:shd w:val="clear" w:color="auto" w:fill="FFFFFF" w:themeFill="background1"/>
          </w:tcPr>
          <w:p w14:paraId="0B69488C" w14:textId="0923EB35" w:rsidR="00B75DDB" w:rsidRPr="00AC6F0C" w:rsidRDefault="00B75DDB" w:rsidP="00864C96">
            <w:pPr>
              <w:shd w:val="clear" w:color="auto" w:fill="FFFFFF" w:themeFill="background1"/>
              <w:spacing w:before="120" w:after="120"/>
              <w:ind w:left="-47" w:firstLine="47"/>
              <w:rPr>
                <w:sz w:val="18"/>
                <w:szCs w:val="18"/>
              </w:rPr>
            </w:pPr>
            <w:r>
              <w:rPr>
                <w:sz w:val="18"/>
                <w:szCs w:val="18"/>
              </w:rPr>
              <w:t>Iepirkumu dokumentācija</w:t>
            </w:r>
          </w:p>
        </w:tc>
        <w:tc>
          <w:tcPr>
            <w:tcW w:w="3402" w:type="dxa"/>
            <w:shd w:val="clear" w:color="auto" w:fill="FFFFFF" w:themeFill="background1"/>
          </w:tcPr>
          <w:p w14:paraId="656D45B6" w14:textId="77777777" w:rsidR="00B75DDB" w:rsidRDefault="00B75DDB" w:rsidP="00E61E86">
            <w:pPr>
              <w:shd w:val="clear" w:color="auto" w:fill="FFFFFF" w:themeFill="background1"/>
              <w:ind w:left="-47" w:firstLine="47"/>
              <w:rPr>
                <w:sz w:val="18"/>
                <w:szCs w:val="18"/>
              </w:rPr>
            </w:pPr>
          </w:p>
        </w:tc>
      </w:tr>
      <w:tr w:rsidR="00B75DDB" w:rsidRPr="00464F8A" w14:paraId="6DEB300A" w14:textId="2C183A8C" w:rsidTr="00864C96">
        <w:tc>
          <w:tcPr>
            <w:tcW w:w="561" w:type="dxa"/>
            <w:vMerge w:val="restart"/>
            <w:tcBorders>
              <w:top w:val="nil"/>
            </w:tcBorders>
            <w:shd w:val="clear" w:color="auto" w:fill="FFFFFF" w:themeFill="background1"/>
          </w:tcPr>
          <w:p w14:paraId="6DEB5194" w14:textId="77777777" w:rsidR="00B75DDB" w:rsidRPr="00464F8A" w:rsidRDefault="00B75DDB" w:rsidP="00864C96">
            <w:pPr>
              <w:shd w:val="clear" w:color="auto" w:fill="FFFFFF" w:themeFill="background1"/>
              <w:jc w:val="center"/>
              <w:rPr>
                <w:sz w:val="18"/>
                <w:szCs w:val="18"/>
              </w:rPr>
            </w:pPr>
          </w:p>
        </w:tc>
        <w:tc>
          <w:tcPr>
            <w:tcW w:w="593" w:type="dxa"/>
            <w:gridSpan w:val="2"/>
            <w:shd w:val="clear" w:color="auto" w:fill="FFFFFF" w:themeFill="background1"/>
          </w:tcPr>
          <w:p w14:paraId="77A590ED" w14:textId="77777777" w:rsidR="00B75DDB" w:rsidRDefault="00B75DDB" w:rsidP="00BF5592">
            <w:pPr>
              <w:shd w:val="clear" w:color="auto" w:fill="FFFFFF" w:themeFill="background1"/>
              <w:spacing w:before="120"/>
              <w:rPr>
                <w:sz w:val="18"/>
                <w:szCs w:val="18"/>
              </w:rPr>
            </w:pPr>
            <w:r>
              <w:rPr>
                <w:sz w:val="18"/>
                <w:szCs w:val="18"/>
              </w:rPr>
              <w:t>2.1.</w:t>
            </w:r>
          </w:p>
        </w:tc>
        <w:tc>
          <w:tcPr>
            <w:tcW w:w="2674" w:type="dxa"/>
            <w:shd w:val="clear" w:color="auto" w:fill="FFFFFF" w:themeFill="background1"/>
          </w:tcPr>
          <w:p w14:paraId="25B5BF2C" w14:textId="77777777" w:rsidR="00B75DDB" w:rsidRPr="00464F8A" w:rsidRDefault="00B75DDB" w:rsidP="00BF5592">
            <w:pPr>
              <w:shd w:val="clear" w:color="auto" w:fill="FFFFFF" w:themeFill="background1"/>
              <w:spacing w:before="120"/>
              <w:rPr>
                <w:sz w:val="18"/>
                <w:szCs w:val="18"/>
              </w:rPr>
            </w:pPr>
            <w:r>
              <w:rPr>
                <w:sz w:val="18"/>
                <w:szCs w:val="18"/>
              </w:rPr>
              <w:t>Pretendentu pieteikumi un piedāvājumi</w:t>
            </w:r>
          </w:p>
        </w:tc>
        <w:tc>
          <w:tcPr>
            <w:tcW w:w="4253" w:type="dxa"/>
            <w:shd w:val="clear" w:color="auto" w:fill="FFFFFF" w:themeFill="background1"/>
          </w:tcPr>
          <w:p w14:paraId="4873C430" w14:textId="346BC6DE" w:rsidR="00B75DDB" w:rsidRPr="00464F8A" w:rsidRDefault="00B75DDB" w:rsidP="000C740A">
            <w:pPr>
              <w:shd w:val="clear" w:color="auto" w:fill="FFFFFF" w:themeFill="background1"/>
              <w:spacing w:before="120" w:after="120"/>
              <w:jc w:val="both"/>
              <w:rPr>
                <w:sz w:val="18"/>
                <w:szCs w:val="18"/>
              </w:rPr>
            </w:pPr>
            <w:r>
              <w:rPr>
                <w:sz w:val="18"/>
                <w:szCs w:val="18"/>
              </w:rPr>
              <w:t>Informācijas atklātības likuma 5.panta otrās daļas 1.punkts</w:t>
            </w:r>
            <w:r w:rsidR="004D3FC3">
              <w:rPr>
                <w:sz w:val="18"/>
                <w:szCs w:val="18"/>
              </w:rPr>
              <w:t>;</w:t>
            </w:r>
            <w:r>
              <w:rPr>
                <w:sz w:val="18"/>
                <w:szCs w:val="18"/>
              </w:rPr>
              <w:t xml:space="preserve"> Publisko iepirkumu likuma 38.panta piektā daļa un 40.panta trešā daļa</w:t>
            </w:r>
          </w:p>
        </w:tc>
        <w:tc>
          <w:tcPr>
            <w:tcW w:w="2693" w:type="dxa"/>
            <w:shd w:val="clear" w:color="auto" w:fill="FFFFFF" w:themeFill="background1"/>
          </w:tcPr>
          <w:p w14:paraId="1C3A5109" w14:textId="77777777" w:rsidR="00B75DDB" w:rsidRPr="00AC6F0C" w:rsidRDefault="00B75DDB" w:rsidP="00BF5592">
            <w:pPr>
              <w:shd w:val="clear" w:color="auto" w:fill="FFFFFF" w:themeFill="background1"/>
              <w:spacing w:before="120"/>
              <w:ind w:left="-47" w:firstLine="47"/>
              <w:rPr>
                <w:sz w:val="18"/>
                <w:szCs w:val="18"/>
              </w:rPr>
            </w:pPr>
            <w:r w:rsidRPr="00AC6F0C">
              <w:rPr>
                <w:sz w:val="18"/>
                <w:szCs w:val="18"/>
              </w:rPr>
              <w:t>Visu laiku</w:t>
            </w:r>
          </w:p>
          <w:p w14:paraId="044399D2" w14:textId="77777777" w:rsidR="00B75DDB" w:rsidRPr="00AC6F0C" w:rsidRDefault="00B75DDB" w:rsidP="00E61E86">
            <w:pPr>
              <w:shd w:val="clear" w:color="auto" w:fill="FFFFFF" w:themeFill="background1"/>
              <w:ind w:left="-47" w:firstLine="47"/>
              <w:rPr>
                <w:sz w:val="18"/>
                <w:szCs w:val="18"/>
              </w:rPr>
            </w:pPr>
          </w:p>
        </w:tc>
        <w:tc>
          <w:tcPr>
            <w:tcW w:w="3402" w:type="dxa"/>
            <w:shd w:val="clear" w:color="auto" w:fill="FFFFFF" w:themeFill="background1"/>
          </w:tcPr>
          <w:p w14:paraId="388AE81F" w14:textId="77777777" w:rsidR="00B75DDB" w:rsidRPr="00AC6F0C" w:rsidRDefault="00B75DDB" w:rsidP="00BF5592">
            <w:pPr>
              <w:shd w:val="clear" w:color="auto" w:fill="FFFFFF" w:themeFill="background1"/>
              <w:spacing w:before="120"/>
              <w:ind w:left="-47" w:firstLine="47"/>
              <w:rPr>
                <w:sz w:val="18"/>
                <w:szCs w:val="18"/>
              </w:rPr>
            </w:pPr>
          </w:p>
        </w:tc>
      </w:tr>
      <w:tr w:rsidR="00B75DDB" w:rsidRPr="00464F8A" w14:paraId="5EE9E1C8" w14:textId="43F7D03E" w:rsidTr="00864C96">
        <w:tc>
          <w:tcPr>
            <w:tcW w:w="561" w:type="dxa"/>
            <w:vMerge/>
            <w:shd w:val="clear" w:color="auto" w:fill="FFFFFF" w:themeFill="background1"/>
          </w:tcPr>
          <w:p w14:paraId="729EEB1D" w14:textId="77777777" w:rsidR="00B75DDB" w:rsidRPr="00464F8A" w:rsidRDefault="00B75DDB" w:rsidP="00864C96">
            <w:pPr>
              <w:shd w:val="clear" w:color="auto" w:fill="FFFFFF" w:themeFill="background1"/>
              <w:jc w:val="center"/>
              <w:rPr>
                <w:sz w:val="18"/>
                <w:szCs w:val="18"/>
              </w:rPr>
            </w:pPr>
          </w:p>
        </w:tc>
        <w:tc>
          <w:tcPr>
            <w:tcW w:w="593" w:type="dxa"/>
            <w:gridSpan w:val="2"/>
            <w:shd w:val="clear" w:color="auto" w:fill="FFFFFF" w:themeFill="background1"/>
          </w:tcPr>
          <w:p w14:paraId="55AE9E90" w14:textId="77777777" w:rsidR="00B75DDB" w:rsidRDefault="00B75DDB" w:rsidP="00B75DDB">
            <w:pPr>
              <w:shd w:val="clear" w:color="auto" w:fill="FFFFFF" w:themeFill="background1"/>
              <w:spacing w:before="120"/>
              <w:rPr>
                <w:sz w:val="18"/>
                <w:szCs w:val="18"/>
              </w:rPr>
            </w:pPr>
            <w:r>
              <w:rPr>
                <w:sz w:val="18"/>
                <w:szCs w:val="18"/>
              </w:rPr>
              <w:t>2.2.</w:t>
            </w:r>
          </w:p>
        </w:tc>
        <w:tc>
          <w:tcPr>
            <w:tcW w:w="2674" w:type="dxa"/>
            <w:shd w:val="clear" w:color="auto" w:fill="FFFFFF" w:themeFill="background1"/>
          </w:tcPr>
          <w:p w14:paraId="2705CADD" w14:textId="6F94BD63" w:rsidR="00B75DDB" w:rsidRPr="00464F8A" w:rsidRDefault="00B75DDB" w:rsidP="00B75DDB">
            <w:pPr>
              <w:shd w:val="clear" w:color="auto" w:fill="FFFFFF" w:themeFill="background1"/>
              <w:spacing w:before="120"/>
              <w:rPr>
                <w:sz w:val="18"/>
                <w:szCs w:val="18"/>
              </w:rPr>
            </w:pPr>
            <w:r>
              <w:rPr>
                <w:sz w:val="18"/>
                <w:szCs w:val="18"/>
              </w:rPr>
              <w:t>Informācija, kuru pretendents  nodevis kā komercnoslēpumu vai konfidenciālu informāciju</w:t>
            </w:r>
          </w:p>
        </w:tc>
        <w:tc>
          <w:tcPr>
            <w:tcW w:w="4253" w:type="dxa"/>
            <w:shd w:val="clear" w:color="auto" w:fill="FFFFFF" w:themeFill="background1"/>
          </w:tcPr>
          <w:p w14:paraId="24443DE1" w14:textId="1543D3EE" w:rsidR="00B75DDB" w:rsidRPr="00464F8A" w:rsidRDefault="00B75DDB" w:rsidP="00B75DDB">
            <w:pPr>
              <w:shd w:val="clear" w:color="auto" w:fill="FFFFFF" w:themeFill="background1"/>
              <w:spacing w:before="120"/>
              <w:jc w:val="both"/>
              <w:rPr>
                <w:sz w:val="18"/>
                <w:szCs w:val="18"/>
              </w:rPr>
            </w:pPr>
            <w:r>
              <w:rPr>
                <w:sz w:val="18"/>
                <w:szCs w:val="18"/>
              </w:rPr>
              <w:t>Informācijas atklātības likuma 5.panta otrās daļas 1.punkts, 7.panta trešā, piektā daļa</w:t>
            </w:r>
            <w:r w:rsidR="004D3FC3">
              <w:rPr>
                <w:sz w:val="18"/>
                <w:szCs w:val="18"/>
              </w:rPr>
              <w:t>;</w:t>
            </w:r>
            <w:r>
              <w:rPr>
                <w:sz w:val="18"/>
                <w:szCs w:val="18"/>
              </w:rPr>
              <w:t xml:space="preserve"> Publisko iepirkumu likuma 14.panta otrā daļa</w:t>
            </w:r>
            <w:r w:rsidR="004D3FC3">
              <w:rPr>
                <w:sz w:val="18"/>
                <w:szCs w:val="18"/>
              </w:rPr>
              <w:t>;</w:t>
            </w:r>
            <w:r>
              <w:rPr>
                <w:sz w:val="18"/>
                <w:szCs w:val="18"/>
              </w:rPr>
              <w:t xml:space="preserve"> Komerclikuma 19.panta trešā daļa</w:t>
            </w:r>
            <w:r w:rsidR="004D3FC3">
              <w:rPr>
                <w:sz w:val="18"/>
                <w:szCs w:val="18"/>
              </w:rPr>
              <w:t>;</w:t>
            </w:r>
            <w:r>
              <w:rPr>
                <w:sz w:val="18"/>
                <w:szCs w:val="18"/>
              </w:rPr>
              <w:t xml:space="preserve"> Komercnoslēpuma aizsardzības likuma 6.panta otrā daļa</w:t>
            </w:r>
          </w:p>
        </w:tc>
        <w:tc>
          <w:tcPr>
            <w:tcW w:w="2693" w:type="dxa"/>
            <w:shd w:val="clear" w:color="auto" w:fill="FFFFFF" w:themeFill="background1"/>
          </w:tcPr>
          <w:p w14:paraId="6906A00D" w14:textId="5A3ED5EF" w:rsidR="00B75DDB" w:rsidRPr="00464F8A" w:rsidRDefault="00B75DDB" w:rsidP="00B75DDB">
            <w:pPr>
              <w:shd w:val="clear" w:color="auto" w:fill="FFFFFF" w:themeFill="background1"/>
              <w:spacing w:before="120" w:after="120"/>
              <w:ind w:left="-47"/>
              <w:jc w:val="both"/>
              <w:rPr>
                <w:sz w:val="18"/>
                <w:szCs w:val="18"/>
              </w:rPr>
            </w:pPr>
            <w:r>
              <w:rPr>
                <w:sz w:val="18"/>
                <w:szCs w:val="18"/>
              </w:rPr>
              <w:t xml:space="preserve">Līdz brīdim, kamēr komercnoslēpuma turētājs </w:t>
            </w:r>
            <w:proofErr w:type="spellStart"/>
            <w:r>
              <w:rPr>
                <w:sz w:val="18"/>
                <w:szCs w:val="18"/>
              </w:rPr>
              <w:t>rakstveidā</w:t>
            </w:r>
            <w:proofErr w:type="spellEnd"/>
            <w:r>
              <w:rPr>
                <w:sz w:val="18"/>
                <w:szCs w:val="18"/>
              </w:rPr>
              <w:t xml:space="preserve"> informē par komercnoslēpuma statusa izbeigšanu vai, kad attiecīgā informācija uz tiesiska pamata kļuvusi vispārzināma vai pieejama citām personām </w:t>
            </w:r>
          </w:p>
        </w:tc>
        <w:tc>
          <w:tcPr>
            <w:tcW w:w="3402" w:type="dxa"/>
            <w:shd w:val="clear" w:color="auto" w:fill="FFFFFF" w:themeFill="background1"/>
          </w:tcPr>
          <w:p w14:paraId="14FCB258" w14:textId="62971A6C" w:rsidR="00B75DDB" w:rsidRDefault="00B75DDB" w:rsidP="00B75DDB">
            <w:pPr>
              <w:shd w:val="clear" w:color="auto" w:fill="FFFFFF" w:themeFill="background1"/>
              <w:spacing w:before="120" w:after="120"/>
              <w:ind w:left="-47"/>
              <w:jc w:val="both"/>
              <w:rPr>
                <w:sz w:val="18"/>
                <w:szCs w:val="18"/>
              </w:rPr>
            </w:pPr>
            <w:r>
              <w:rPr>
                <w:sz w:val="18"/>
                <w:szCs w:val="18"/>
              </w:rPr>
              <w:t>Informācijas atklātības likuma 5. panta otrās daļas 3.punkts: “Izņemot gadījumus, kad ir noslēgts iepirkuma līgums saskaņā ar Publisko iepirkumu likumu vai cita veida līgums par rīcību ar valsts vai pašvaldības finanšu līdzekļiem un mantu.”</w:t>
            </w:r>
          </w:p>
        </w:tc>
      </w:tr>
      <w:tr w:rsidR="00B75DDB" w:rsidRPr="00464F8A" w14:paraId="325F395E" w14:textId="3D5288F3" w:rsidTr="00864C96">
        <w:tc>
          <w:tcPr>
            <w:tcW w:w="561" w:type="dxa"/>
            <w:vMerge/>
            <w:shd w:val="clear" w:color="auto" w:fill="FFFFFF" w:themeFill="background1"/>
          </w:tcPr>
          <w:p w14:paraId="4D8798B6" w14:textId="77777777" w:rsidR="00B75DDB" w:rsidRPr="00464F8A" w:rsidRDefault="00B75DDB" w:rsidP="00864C96">
            <w:pPr>
              <w:shd w:val="clear" w:color="auto" w:fill="FFFFFF" w:themeFill="background1"/>
              <w:jc w:val="center"/>
              <w:rPr>
                <w:sz w:val="18"/>
                <w:szCs w:val="18"/>
              </w:rPr>
            </w:pPr>
          </w:p>
        </w:tc>
        <w:tc>
          <w:tcPr>
            <w:tcW w:w="593" w:type="dxa"/>
            <w:gridSpan w:val="2"/>
            <w:shd w:val="clear" w:color="auto" w:fill="FFFFFF" w:themeFill="background1"/>
          </w:tcPr>
          <w:p w14:paraId="65FA5CE6" w14:textId="77777777" w:rsidR="00B75DDB" w:rsidRDefault="00B75DDB" w:rsidP="00B75DDB">
            <w:pPr>
              <w:shd w:val="clear" w:color="auto" w:fill="FFFFFF" w:themeFill="background1"/>
              <w:spacing w:before="120" w:after="120"/>
              <w:rPr>
                <w:sz w:val="18"/>
                <w:szCs w:val="18"/>
              </w:rPr>
            </w:pPr>
            <w:r>
              <w:rPr>
                <w:sz w:val="18"/>
                <w:szCs w:val="18"/>
              </w:rPr>
              <w:t>2.3.</w:t>
            </w:r>
          </w:p>
        </w:tc>
        <w:tc>
          <w:tcPr>
            <w:tcW w:w="2674" w:type="dxa"/>
            <w:shd w:val="clear" w:color="auto" w:fill="FFFFFF" w:themeFill="background1"/>
          </w:tcPr>
          <w:p w14:paraId="50CADB24" w14:textId="056083C1" w:rsidR="00B75DDB" w:rsidRPr="00464F8A" w:rsidRDefault="00B75DDB" w:rsidP="00B75DDB">
            <w:pPr>
              <w:shd w:val="clear" w:color="auto" w:fill="FFFFFF" w:themeFill="background1"/>
              <w:spacing w:before="120" w:after="120"/>
              <w:jc w:val="both"/>
              <w:rPr>
                <w:sz w:val="18"/>
                <w:szCs w:val="18"/>
              </w:rPr>
            </w:pPr>
            <w:r>
              <w:rPr>
                <w:sz w:val="18"/>
                <w:szCs w:val="18"/>
              </w:rPr>
              <w:t>Pretendentu piedāvājumos un noslēgtajos līgumos ietvertie fizisko personu dati</w:t>
            </w:r>
          </w:p>
        </w:tc>
        <w:tc>
          <w:tcPr>
            <w:tcW w:w="4253" w:type="dxa"/>
            <w:shd w:val="clear" w:color="auto" w:fill="FFFFFF" w:themeFill="background1"/>
          </w:tcPr>
          <w:p w14:paraId="1145CA06" w14:textId="6EF9CA46" w:rsidR="00B75DDB" w:rsidRPr="00464F8A" w:rsidRDefault="00B75DDB" w:rsidP="00B75DDB">
            <w:pPr>
              <w:shd w:val="clear" w:color="auto" w:fill="FFFFFF" w:themeFill="background1"/>
              <w:spacing w:before="120" w:after="120"/>
              <w:rPr>
                <w:sz w:val="18"/>
                <w:szCs w:val="18"/>
              </w:rPr>
            </w:pPr>
            <w:r>
              <w:rPr>
                <w:sz w:val="18"/>
                <w:szCs w:val="18"/>
              </w:rPr>
              <w:t>Informācijas atklātības likuma 5.panta otrās daļas 1.punkts</w:t>
            </w:r>
          </w:p>
        </w:tc>
        <w:tc>
          <w:tcPr>
            <w:tcW w:w="2693" w:type="dxa"/>
            <w:shd w:val="clear" w:color="auto" w:fill="FFFFFF" w:themeFill="background1"/>
          </w:tcPr>
          <w:p w14:paraId="3D6408C5" w14:textId="77777777" w:rsidR="00B75DDB" w:rsidRDefault="00B75DDB" w:rsidP="004D3FC3">
            <w:pPr>
              <w:shd w:val="clear" w:color="auto" w:fill="FFFFFF" w:themeFill="background1"/>
              <w:spacing w:before="120" w:after="120"/>
              <w:ind w:left="-47" w:firstLine="47"/>
              <w:rPr>
                <w:sz w:val="18"/>
                <w:szCs w:val="18"/>
              </w:rPr>
            </w:pPr>
            <w:r>
              <w:rPr>
                <w:sz w:val="18"/>
                <w:szCs w:val="18"/>
              </w:rPr>
              <w:t xml:space="preserve">Visu laiku </w:t>
            </w:r>
          </w:p>
          <w:p w14:paraId="41B13712" w14:textId="77777777" w:rsidR="00B75DDB" w:rsidRDefault="00B75DDB" w:rsidP="004D3FC3">
            <w:pPr>
              <w:shd w:val="clear" w:color="auto" w:fill="FFFFFF" w:themeFill="background1"/>
              <w:spacing w:before="120" w:after="120"/>
              <w:ind w:left="-47" w:firstLine="47"/>
              <w:rPr>
                <w:sz w:val="18"/>
                <w:szCs w:val="18"/>
              </w:rPr>
            </w:pPr>
          </w:p>
        </w:tc>
        <w:tc>
          <w:tcPr>
            <w:tcW w:w="3402" w:type="dxa"/>
            <w:shd w:val="clear" w:color="auto" w:fill="FFFFFF" w:themeFill="background1"/>
          </w:tcPr>
          <w:p w14:paraId="225CA7D9" w14:textId="7661EAF6" w:rsidR="00B75DDB" w:rsidRDefault="00B75DDB" w:rsidP="00983F2E">
            <w:pPr>
              <w:shd w:val="clear" w:color="auto" w:fill="FFFFFF" w:themeFill="background1"/>
              <w:spacing w:before="120" w:after="120"/>
              <w:ind w:left="-47"/>
              <w:rPr>
                <w:sz w:val="18"/>
                <w:szCs w:val="18"/>
              </w:rPr>
            </w:pPr>
            <w:r>
              <w:rPr>
                <w:sz w:val="18"/>
                <w:szCs w:val="18"/>
              </w:rPr>
              <w:t>Informāciju drīkst atklāt, ja personas dati atspoguļo kādu būtisku kritēriju piedāvājuma izvēlē (Vispārīgās datu aizsardzības regulas preambulas (4) apsvērums)</w:t>
            </w:r>
          </w:p>
        </w:tc>
      </w:tr>
      <w:tr w:rsidR="00B75DDB" w:rsidRPr="00464F8A" w14:paraId="425FD2D1" w14:textId="579FF3F1" w:rsidTr="00864C96">
        <w:tc>
          <w:tcPr>
            <w:tcW w:w="561" w:type="dxa"/>
            <w:shd w:val="clear" w:color="auto" w:fill="FFFFFF" w:themeFill="background1"/>
          </w:tcPr>
          <w:p w14:paraId="0A28946F" w14:textId="77777777" w:rsidR="00B75DDB" w:rsidRDefault="00B75DDB" w:rsidP="00864C96">
            <w:pPr>
              <w:shd w:val="clear" w:color="auto" w:fill="FFFFFF" w:themeFill="background1"/>
              <w:spacing w:before="120" w:after="120"/>
              <w:jc w:val="center"/>
              <w:rPr>
                <w:sz w:val="18"/>
                <w:szCs w:val="18"/>
              </w:rPr>
            </w:pPr>
            <w:r>
              <w:rPr>
                <w:sz w:val="18"/>
                <w:szCs w:val="18"/>
              </w:rPr>
              <w:t>3.</w:t>
            </w:r>
          </w:p>
        </w:tc>
        <w:tc>
          <w:tcPr>
            <w:tcW w:w="3267" w:type="dxa"/>
            <w:gridSpan w:val="3"/>
            <w:shd w:val="clear" w:color="auto" w:fill="FFFFFF" w:themeFill="background1"/>
          </w:tcPr>
          <w:p w14:paraId="51D30C2A" w14:textId="77777777" w:rsidR="00B75DDB" w:rsidRPr="00464F8A" w:rsidRDefault="00B75DDB" w:rsidP="00B75DDB">
            <w:pPr>
              <w:shd w:val="clear" w:color="auto" w:fill="FFFFFF" w:themeFill="background1"/>
              <w:spacing w:before="120" w:after="120"/>
              <w:jc w:val="both"/>
              <w:rPr>
                <w:sz w:val="18"/>
                <w:szCs w:val="18"/>
              </w:rPr>
            </w:pPr>
            <w:r>
              <w:rPr>
                <w:sz w:val="18"/>
                <w:szCs w:val="18"/>
              </w:rPr>
              <w:t>Sarakste ar fiziskām un juridiskām personām, kas pieprasa izsniegt ierobežotas pieejamības informāciju un ziņas par šiem pieprasītājiem</w:t>
            </w:r>
          </w:p>
        </w:tc>
        <w:tc>
          <w:tcPr>
            <w:tcW w:w="4253" w:type="dxa"/>
            <w:shd w:val="clear" w:color="auto" w:fill="FFFFFF" w:themeFill="background1"/>
          </w:tcPr>
          <w:p w14:paraId="288676AF" w14:textId="77777777" w:rsidR="00B75DDB" w:rsidRPr="00464F8A" w:rsidRDefault="00B75DDB" w:rsidP="00B75DDB">
            <w:pPr>
              <w:shd w:val="clear" w:color="auto" w:fill="FFFFFF" w:themeFill="background1"/>
              <w:spacing w:before="120" w:after="120"/>
              <w:rPr>
                <w:sz w:val="18"/>
                <w:szCs w:val="18"/>
              </w:rPr>
            </w:pPr>
            <w:r>
              <w:rPr>
                <w:sz w:val="18"/>
                <w:szCs w:val="18"/>
              </w:rPr>
              <w:t>Informācijas atklātības likuma 11.panta sestā daļa</w:t>
            </w:r>
          </w:p>
        </w:tc>
        <w:tc>
          <w:tcPr>
            <w:tcW w:w="2693" w:type="dxa"/>
            <w:shd w:val="clear" w:color="auto" w:fill="FFFFFF" w:themeFill="background1"/>
          </w:tcPr>
          <w:p w14:paraId="4983DFBB" w14:textId="77777777" w:rsidR="00B75DDB" w:rsidRDefault="00B75DDB" w:rsidP="004D3FC3">
            <w:pPr>
              <w:shd w:val="clear" w:color="auto" w:fill="FFFFFF" w:themeFill="background1"/>
              <w:spacing w:before="120" w:after="120"/>
              <w:ind w:left="-47" w:firstLine="47"/>
              <w:rPr>
                <w:sz w:val="18"/>
                <w:szCs w:val="18"/>
              </w:rPr>
            </w:pPr>
            <w:r>
              <w:rPr>
                <w:sz w:val="18"/>
                <w:szCs w:val="18"/>
              </w:rPr>
              <w:t>Visu laiku</w:t>
            </w:r>
          </w:p>
          <w:p w14:paraId="632ADFB3" w14:textId="77777777" w:rsidR="00B75DDB" w:rsidRPr="00464F8A" w:rsidRDefault="00B75DDB" w:rsidP="004D3FC3">
            <w:pPr>
              <w:shd w:val="clear" w:color="auto" w:fill="FFFFFF" w:themeFill="background1"/>
              <w:spacing w:before="120" w:after="120"/>
              <w:ind w:left="-47" w:firstLine="47"/>
              <w:rPr>
                <w:sz w:val="18"/>
                <w:szCs w:val="18"/>
              </w:rPr>
            </w:pPr>
          </w:p>
        </w:tc>
        <w:tc>
          <w:tcPr>
            <w:tcW w:w="3402" w:type="dxa"/>
            <w:shd w:val="clear" w:color="auto" w:fill="FFFFFF" w:themeFill="background1"/>
          </w:tcPr>
          <w:p w14:paraId="2E5E42AA" w14:textId="32D8B2DB" w:rsidR="00B75DDB" w:rsidRDefault="00B75DDB" w:rsidP="005F1EC9">
            <w:pPr>
              <w:shd w:val="clear" w:color="auto" w:fill="FFFFFF" w:themeFill="background1"/>
              <w:spacing w:before="120" w:after="120"/>
              <w:ind w:left="-47"/>
              <w:rPr>
                <w:sz w:val="18"/>
                <w:szCs w:val="18"/>
              </w:rPr>
            </w:pPr>
            <w:r>
              <w:rPr>
                <w:sz w:val="18"/>
                <w:szCs w:val="18"/>
              </w:rPr>
              <w:t>Informāciju drīkst atklāt, ja personas dati atspoguļo kādu būtisku kritēriju piedāvājuma izvēlē (Vispārīgās datu aizsardzības regulas preambulas (4) apsvērums)</w:t>
            </w:r>
          </w:p>
        </w:tc>
      </w:tr>
      <w:tr w:rsidR="00B75DDB" w:rsidRPr="00464F8A" w14:paraId="3E382517" w14:textId="71302CA0" w:rsidTr="00864C96">
        <w:tc>
          <w:tcPr>
            <w:tcW w:w="561" w:type="dxa"/>
            <w:shd w:val="clear" w:color="auto" w:fill="FFFFFF" w:themeFill="background1"/>
          </w:tcPr>
          <w:p w14:paraId="71278127" w14:textId="77777777" w:rsidR="00B75DDB" w:rsidRDefault="00B75DDB" w:rsidP="00864C96">
            <w:pPr>
              <w:shd w:val="clear" w:color="auto" w:fill="FFFFFF" w:themeFill="background1"/>
              <w:spacing w:before="120" w:after="120"/>
              <w:jc w:val="center"/>
              <w:rPr>
                <w:sz w:val="18"/>
                <w:szCs w:val="18"/>
              </w:rPr>
            </w:pPr>
            <w:r>
              <w:rPr>
                <w:sz w:val="18"/>
                <w:szCs w:val="18"/>
              </w:rPr>
              <w:lastRenderedPageBreak/>
              <w:t>4.</w:t>
            </w:r>
          </w:p>
        </w:tc>
        <w:tc>
          <w:tcPr>
            <w:tcW w:w="3267" w:type="dxa"/>
            <w:gridSpan w:val="3"/>
            <w:shd w:val="clear" w:color="auto" w:fill="FFFFFF" w:themeFill="background1"/>
          </w:tcPr>
          <w:p w14:paraId="13929E38" w14:textId="77777777" w:rsidR="00B75DDB" w:rsidRDefault="00B75DDB" w:rsidP="00B75DDB">
            <w:pPr>
              <w:shd w:val="clear" w:color="auto" w:fill="FFFFFF" w:themeFill="background1"/>
              <w:spacing w:before="120" w:after="120"/>
              <w:jc w:val="both"/>
              <w:rPr>
                <w:sz w:val="18"/>
                <w:szCs w:val="18"/>
              </w:rPr>
            </w:pPr>
            <w:r>
              <w:rPr>
                <w:sz w:val="18"/>
                <w:szCs w:val="18"/>
              </w:rPr>
              <w:t>Informācija, kas atklāj iesnieguma iesniedzēja (fiziskas vai juridiskas personas) identitāti un iesniegumos minētie fakti, ja iesniedzējs tieši norādījis par iesniegumā minēto faktu neizpaušanu</w:t>
            </w:r>
          </w:p>
        </w:tc>
        <w:tc>
          <w:tcPr>
            <w:tcW w:w="4253" w:type="dxa"/>
            <w:shd w:val="clear" w:color="auto" w:fill="FFFFFF" w:themeFill="background1"/>
          </w:tcPr>
          <w:p w14:paraId="7ACC974B" w14:textId="77777777" w:rsidR="00B75DDB" w:rsidRDefault="00B75DDB" w:rsidP="00B75DDB">
            <w:pPr>
              <w:shd w:val="clear" w:color="auto" w:fill="FFFFFF" w:themeFill="background1"/>
              <w:spacing w:before="120" w:after="120"/>
              <w:rPr>
                <w:sz w:val="18"/>
                <w:szCs w:val="18"/>
              </w:rPr>
            </w:pPr>
            <w:r>
              <w:rPr>
                <w:sz w:val="18"/>
                <w:szCs w:val="18"/>
              </w:rPr>
              <w:t xml:space="preserve">Iesniegumu likuma 9.pants </w:t>
            </w:r>
          </w:p>
        </w:tc>
        <w:tc>
          <w:tcPr>
            <w:tcW w:w="2693" w:type="dxa"/>
            <w:shd w:val="clear" w:color="auto" w:fill="FFFFFF" w:themeFill="background1"/>
          </w:tcPr>
          <w:p w14:paraId="15D506FE" w14:textId="77777777" w:rsidR="00B75DDB" w:rsidRDefault="00B75DDB" w:rsidP="004D3FC3">
            <w:pPr>
              <w:shd w:val="clear" w:color="auto" w:fill="FFFFFF" w:themeFill="background1"/>
              <w:spacing w:before="120" w:after="120"/>
              <w:ind w:left="-47" w:firstLine="47"/>
              <w:rPr>
                <w:sz w:val="18"/>
                <w:szCs w:val="18"/>
              </w:rPr>
            </w:pPr>
            <w:r>
              <w:rPr>
                <w:sz w:val="18"/>
                <w:szCs w:val="18"/>
              </w:rPr>
              <w:t>Visu laiku</w:t>
            </w:r>
          </w:p>
          <w:p w14:paraId="287A03BC" w14:textId="77777777" w:rsidR="00B75DDB" w:rsidRDefault="00B75DDB" w:rsidP="004D3FC3">
            <w:pPr>
              <w:shd w:val="clear" w:color="auto" w:fill="FFFFFF" w:themeFill="background1"/>
              <w:spacing w:before="120" w:after="120"/>
              <w:ind w:left="-47" w:firstLine="47"/>
              <w:rPr>
                <w:sz w:val="18"/>
                <w:szCs w:val="18"/>
              </w:rPr>
            </w:pPr>
          </w:p>
        </w:tc>
        <w:tc>
          <w:tcPr>
            <w:tcW w:w="3402" w:type="dxa"/>
            <w:shd w:val="clear" w:color="auto" w:fill="FFFFFF" w:themeFill="background1"/>
          </w:tcPr>
          <w:p w14:paraId="602CF128" w14:textId="1E847083" w:rsidR="00B75DDB" w:rsidRDefault="00B75DDB" w:rsidP="004D3FC3">
            <w:pPr>
              <w:shd w:val="clear" w:color="auto" w:fill="FFFFFF" w:themeFill="background1"/>
              <w:tabs>
                <w:tab w:val="left" w:pos="2447"/>
              </w:tabs>
              <w:spacing w:before="120"/>
              <w:ind w:firstLine="47"/>
              <w:jc w:val="both"/>
              <w:rPr>
                <w:sz w:val="18"/>
                <w:szCs w:val="18"/>
              </w:rPr>
            </w:pPr>
            <w:r w:rsidRPr="004037F3">
              <w:rPr>
                <w:sz w:val="18"/>
                <w:szCs w:val="18"/>
              </w:rPr>
              <w:t xml:space="preserve">Informāciju par iesniedzēja identitāti atļauts izpaust ar iesnieguma iesniedzēja piekrišanu, vai gadījumā, ja saskaņā ar </w:t>
            </w:r>
            <w:r w:rsidR="004D3FC3">
              <w:rPr>
                <w:sz w:val="18"/>
                <w:szCs w:val="18"/>
              </w:rPr>
              <w:t>normatīviem aktiem</w:t>
            </w:r>
            <w:r w:rsidRPr="004037F3">
              <w:rPr>
                <w:sz w:val="18"/>
                <w:szCs w:val="18"/>
              </w:rPr>
              <w:t xml:space="preserve"> Pašvaldībai šī informācija ir jāizpauž.</w:t>
            </w:r>
            <w:r>
              <w:rPr>
                <w:sz w:val="18"/>
                <w:szCs w:val="18"/>
              </w:rPr>
              <w:t xml:space="preserve"> </w:t>
            </w:r>
            <w:r w:rsidRPr="004037F3">
              <w:rPr>
                <w:sz w:val="18"/>
                <w:szCs w:val="18"/>
              </w:rPr>
              <w:t xml:space="preserve">Faktu par izpaušanas aizliegumu iesniedzējs norāda iesniegumā. </w:t>
            </w:r>
          </w:p>
        </w:tc>
      </w:tr>
      <w:tr w:rsidR="00B75DDB" w:rsidRPr="00464F8A" w14:paraId="0685260C" w14:textId="372C6F43" w:rsidTr="00864C96">
        <w:tc>
          <w:tcPr>
            <w:tcW w:w="561" w:type="dxa"/>
            <w:shd w:val="clear" w:color="auto" w:fill="FFFFFF" w:themeFill="background1"/>
          </w:tcPr>
          <w:p w14:paraId="0AF3B4E2" w14:textId="77777777" w:rsidR="00B75DDB" w:rsidRDefault="00B75DDB" w:rsidP="00864C96">
            <w:pPr>
              <w:shd w:val="clear" w:color="auto" w:fill="FFFFFF" w:themeFill="background1"/>
              <w:spacing w:before="120" w:after="120"/>
              <w:jc w:val="center"/>
              <w:rPr>
                <w:sz w:val="18"/>
                <w:szCs w:val="18"/>
              </w:rPr>
            </w:pPr>
            <w:r>
              <w:rPr>
                <w:sz w:val="18"/>
                <w:szCs w:val="18"/>
              </w:rPr>
              <w:t>5.</w:t>
            </w:r>
          </w:p>
          <w:p w14:paraId="426EE731" w14:textId="77777777" w:rsidR="00B75DDB" w:rsidRDefault="00B75DDB" w:rsidP="00864C96">
            <w:pPr>
              <w:shd w:val="clear" w:color="auto" w:fill="FFFFFF" w:themeFill="background1"/>
              <w:spacing w:before="120" w:after="120"/>
              <w:jc w:val="center"/>
              <w:rPr>
                <w:sz w:val="18"/>
                <w:szCs w:val="18"/>
              </w:rPr>
            </w:pPr>
          </w:p>
        </w:tc>
        <w:tc>
          <w:tcPr>
            <w:tcW w:w="3267" w:type="dxa"/>
            <w:gridSpan w:val="3"/>
            <w:shd w:val="clear" w:color="auto" w:fill="FFFFFF" w:themeFill="background1"/>
          </w:tcPr>
          <w:p w14:paraId="33A81945" w14:textId="173912D5" w:rsidR="00B75DDB" w:rsidRDefault="00B75DDB" w:rsidP="00B75DDB">
            <w:pPr>
              <w:shd w:val="clear" w:color="auto" w:fill="FFFFFF" w:themeFill="background1"/>
              <w:spacing w:before="120" w:after="120"/>
              <w:jc w:val="both"/>
              <w:rPr>
                <w:sz w:val="18"/>
                <w:szCs w:val="18"/>
              </w:rPr>
            </w:pPr>
            <w:r>
              <w:rPr>
                <w:sz w:val="18"/>
                <w:szCs w:val="18"/>
              </w:rPr>
              <w:t>Trauksmes cēlēja personas dati, ziņojums un tam pievienotie pierādījumi, trauksmes cēlēja ziņojuma izskatīšanas materiāli</w:t>
            </w:r>
            <w:r w:rsidRPr="003C672C">
              <w:rPr>
                <w:sz w:val="18"/>
                <w:szCs w:val="18"/>
              </w:rPr>
              <w:t xml:space="preserve">, </w:t>
            </w:r>
            <w:r>
              <w:rPr>
                <w:sz w:val="18"/>
                <w:szCs w:val="18"/>
              </w:rPr>
              <w:t xml:space="preserve">trauksmes cēlēju </w:t>
            </w:r>
            <w:r w:rsidRPr="003C672C">
              <w:rPr>
                <w:sz w:val="18"/>
                <w:szCs w:val="18"/>
              </w:rPr>
              <w:t xml:space="preserve">reģistrs, informācija par ziņojuma </w:t>
            </w:r>
            <w:proofErr w:type="spellStart"/>
            <w:r w:rsidRPr="003C672C">
              <w:rPr>
                <w:sz w:val="18"/>
                <w:szCs w:val="18"/>
              </w:rPr>
              <w:t>pseidonimizāciju</w:t>
            </w:r>
            <w:proofErr w:type="spellEnd"/>
            <w:r>
              <w:rPr>
                <w:sz w:val="18"/>
                <w:szCs w:val="18"/>
              </w:rPr>
              <w:t xml:space="preserve"> </w:t>
            </w:r>
          </w:p>
        </w:tc>
        <w:tc>
          <w:tcPr>
            <w:tcW w:w="4253" w:type="dxa"/>
            <w:shd w:val="clear" w:color="auto" w:fill="FFFFFF" w:themeFill="background1"/>
          </w:tcPr>
          <w:p w14:paraId="52DE3712" w14:textId="77777777" w:rsidR="00B75DDB" w:rsidRDefault="00B75DDB" w:rsidP="00B75DDB">
            <w:pPr>
              <w:shd w:val="clear" w:color="auto" w:fill="FFFFFF" w:themeFill="background1"/>
              <w:spacing w:before="120" w:after="120"/>
              <w:rPr>
                <w:sz w:val="18"/>
                <w:szCs w:val="18"/>
              </w:rPr>
            </w:pPr>
            <w:r>
              <w:rPr>
                <w:sz w:val="18"/>
                <w:szCs w:val="18"/>
              </w:rPr>
              <w:t>Trauksmes celšanas likuma 11.panta otrā daļa</w:t>
            </w:r>
          </w:p>
        </w:tc>
        <w:tc>
          <w:tcPr>
            <w:tcW w:w="2693" w:type="dxa"/>
            <w:shd w:val="clear" w:color="auto" w:fill="FFFFFF" w:themeFill="background1"/>
          </w:tcPr>
          <w:p w14:paraId="31F38090" w14:textId="77777777" w:rsidR="00B75DDB" w:rsidRDefault="00B75DDB" w:rsidP="004D3FC3">
            <w:pPr>
              <w:shd w:val="clear" w:color="auto" w:fill="FFFFFF" w:themeFill="background1"/>
              <w:spacing w:before="120" w:after="120"/>
              <w:ind w:left="-47" w:firstLine="47"/>
              <w:rPr>
                <w:sz w:val="18"/>
                <w:szCs w:val="18"/>
              </w:rPr>
            </w:pPr>
            <w:r>
              <w:rPr>
                <w:sz w:val="18"/>
                <w:szCs w:val="18"/>
              </w:rPr>
              <w:t>Visu laiku</w:t>
            </w:r>
          </w:p>
          <w:p w14:paraId="6597D1AD" w14:textId="77777777" w:rsidR="00B75DDB" w:rsidRDefault="00B75DDB" w:rsidP="004D3FC3">
            <w:pPr>
              <w:shd w:val="clear" w:color="auto" w:fill="FFFFFF" w:themeFill="background1"/>
              <w:spacing w:before="120" w:after="120"/>
              <w:ind w:left="-47" w:firstLine="47"/>
              <w:rPr>
                <w:sz w:val="18"/>
                <w:szCs w:val="18"/>
              </w:rPr>
            </w:pPr>
          </w:p>
        </w:tc>
        <w:tc>
          <w:tcPr>
            <w:tcW w:w="3402" w:type="dxa"/>
            <w:shd w:val="clear" w:color="auto" w:fill="FFFFFF" w:themeFill="background1"/>
          </w:tcPr>
          <w:p w14:paraId="3EB52E1D" w14:textId="6886502D" w:rsidR="00B75DDB" w:rsidRDefault="00B75DDB" w:rsidP="004D3FC3">
            <w:pPr>
              <w:shd w:val="clear" w:color="auto" w:fill="FFFFFF" w:themeFill="background1"/>
              <w:spacing w:before="120" w:after="120"/>
              <w:ind w:left="-47" w:firstLine="47"/>
              <w:rPr>
                <w:sz w:val="18"/>
                <w:szCs w:val="18"/>
              </w:rPr>
            </w:pPr>
            <w:r>
              <w:rPr>
                <w:sz w:val="18"/>
                <w:szCs w:val="18"/>
              </w:rPr>
              <w:t>Trauksmes cēlēja personas datus var nodot tikai tām personām (institūcijām), kurām tie nepieciešami ziņojuma vai uz tā pamata ierosinātas pārkāpuma lietas izskatīšanai vai personu aizsardzībai. (Trauksmes celšanas likuma 11.panta trešā daļa)</w:t>
            </w:r>
          </w:p>
        </w:tc>
      </w:tr>
      <w:tr w:rsidR="00B75DDB" w:rsidRPr="00464F8A" w14:paraId="5E3257C6" w14:textId="47B6E108" w:rsidTr="00864C96">
        <w:tc>
          <w:tcPr>
            <w:tcW w:w="561" w:type="dxa"/>
            <w:shd w:val="clear" w:color="auto" w:fill="FFFFFF" w:themeFill="background1"/>
          </w:tcPr>
          <w:p w14:paraId="3D114D50" w14:textId="77777777" w:rsidR="00B75DDB" w:rsidRDefault="00B75DDB" w:rsidP="00864C96">
            <w:pPr>
              <w:shd w:val="clear" w:color="auto" w:fill="FFFFFF" w:themeFill="background1"/>
              <w:spacing w:before="120" w:after="120"/>
              <w:jc w:val="center"/>
              <w:rPr>
                <w:sz w:val="18"/>
                <w:szCs w:val="18"/>
              </w:rPr>
            </w:pPr>
            <w:r>
              <w:rPr>
                <w:sz w:val="18"/>
                <w:szCs w:val="18"/>
              </w:rPr>
              <w:t>6.</w:t>
            </w:r>
          </w:p>
        </w:tc>
        <w:tc>
          <w:tcPr>
            <w:tcW w:w="3267" w:type="dxa"/>
            <w:gridSpan w:val="3"/>
            <w:tcBorders>
              <w:bottom w:val="single" w:sz="4" w:space="0" w:color="auto"/>
            </w:tcBorders>
            <w:shd w:val="clear" w:color="auto" w:fill="FFFFFF" w:themeFill="background1"/>
          </w:tcPr>
          <w:p w14:paraId="5BCFBD51" w14:textId="77777777" w:rsidR="00B75DDB" w:rsidRDefault="00B75DDB" w:rsidP="00B75DDB">
            <w:pPr>
              <w:shd w:val="clear" w:color="auto" w:fill="FFFFFF" w:themeFill="background1"/>
              <w:spacing w:before="120" w:after="120"/>
              <w:rPr>
                <w:sz w:val="18"/>
                <w:szCs w:val="18"/>
              </w:rPr>
            </w:pPr>
            <w:r>
              <w:rPr>
                <w:sz w:val="18"/>
                <w:szCs w:val="18"/>
              </w:rPr>
              <w:t>Ziņas no Sodu reģistra</w:t>
            </w:r>
          </w:p>
        </w:tc>
        <w:tc>
          <w:tcPr>
            <w:tcW w:w="4253" w:type="dxa"/>
            <w:tcBorders>
              <w:bottom w:val="single" w:sz="4" w:space="0" w:color="auto"/>
            </w:tcBorders>
            <w:shd w:val="clear" w:color="auto" w:fill="FFFFFF" w:themeFill="background1"/>
          </w:tcPr>
          <w:p w14:paraId="4B9EC2AA" w14:textId="77777777" w:rsidR="00B75DDB" w:rsidRDefault="00B75DDB" w:rsidP="00B75DDB">
            <w:pPr>
              <w:shd w:val="clear" w:color="auto" w:fill="FFFFFF" w:themeFill="background1"/>
              <w:spacing w:before="120" w:after="120"/>
              <w:rPr>
                <w:sz w:val="18"/>
                <w:szCs w:val="18"/>
              </w:rPr>
            </w:pPr>
            <w:r>
              <w:rPr>
                <w:sz w:val="18"/>
                <w:szCs w:val="18"/>
              </w:rPr>
              <w:t>Sodu reģistra likuma 3.pants</w:t>
            </w:r>
          </w:p>
        </w:tc>
        <w:tc>
          <w:tcPr>
            <w:tcW w:w="2693" w:type="dxa"/>
            <w:shd w:val="clear" w:color="auto" w:fill="FFFFFF" w:themeFill="background1"/>
          </w:tcPr>
          <w:p w14:paraId="249EBF5D" w14:textId="77777777" w:rsidR="00B75DDB" w:rsidRDefault="00B75DDB" w:rsidP="00B75DDB">
            <w:pPr>
              <w:shd w:val="clear" w:color="auto" w:fill="FFFFFF" w:themeFill="background1"/>
              <w:spacing w:before="120" w:after="120"/>
              <w:ind w:left="-47" w:firstLine="47"/>
              <w:rPr>
                <w:sz w:val="18"/>
                <w:szCs w:val="18"/>
              </w:rPr>
            </w:pPr>
            <w:r>
              <w:rPr>
                <w:sz w:val="18"/>
                <w:szCs w:val="18"/>
              </w:rPr>
              <w:t>Visu laiku</w:t>
            </w:r>
          </w:p>
        </w:tc>
        <w:tc>
          <w:tcPr>
            <w:tcW w:w="3402" w:type="dxa"/>
            <w:shd w:val="clear" w:color="auto" w:fill="FFFFFF" w:themeFill="background1"/>
          </w:tcPr>
          <w:p w14:paraId="4DE3C938" w14:textId="77777777" w:rsidR="00B75DDB" w:rsidRDefault="00B75DDB" w:rsidP="00B75DDB">
            <w:pPr>
              <w:shd w:val="clear" w:color="auto" w:fill="FFFFFF" w:themeFill="background1"/>
              <w:spacing w:before="120" w:after="120"/>
              <w:ind w:left="-47" w:firstLine="47"/>
              <w:rPr>
                <w:sz w:val="18"/>
                <w:szCs w:val="18"/>
              </w:rPr>
            </w:pPr>
          </w:p>
        </w:tc>
      </w:tr>
      <w:tr w:rsidR="00B75DDB" w:rsidRPr="00464F8A" w14:paraId="42B338B0" w14:textId="36AB56F7" w:rsidTr="00864C96">
        <w:tc>
          <w:tcPr>
            <w:tcW w:w="10774" w:type="dxa"/>
            <w:gridSpan w:val="6"/>
            <w:shd w:val="clear" w:color="auto" w:fill="FFFFFF" w:themeFill="background1"/>
          </w:tcPr>
          <w:p w14:paraId="79BC2A64" w14:textId="06B44D6D" w:rsidR="00B75DDB" w:rsidRDefault="00864C96" w:rsidP="00864C96">
            <w:pPr>
              <w:shd w:val="clear" w:color="auto" w:fill="FFFFFF" w:themeFill="background1"/>
              <w:spacing w:before="120" w:after="120"/>
              <w:ind w:left="-47" w:firstLine="47"/>
              <w:rPr>
                <w:sz w:val="18"/>
                <w:szCs w:val="18"/>
              </w:rPr>
            </w:pPr>
            <w:r>
              <w:rPr>
                <w:b/>
                <w:i/>
                <w:sz w:val="18"/>
                <w:szCs w:val="18"/>
              </w:rPr>
              <w:t xml:space="preserve">           </w:t>
            </w:r>
            <w:r w:rsidR="00B75DDB">
              <w:rPr>
                <w:b/>
                <w:i/>
                <w:sz w:val="18"/>
                <w:szCs w:val="18"/>
              </w:rPr>
              <w:t xml:space="preserve">II. </w:t>
            </w:r>
            <w:r w:rsidR="00B75DDB" w:rsidRPr="008C292F">
              <w:rPr>
                <w:b/>
                <w:i/>
                <w:sz w:val="18"/>
                <w:szCs w:val="18"/>
              </w:rPr>
              <w:t>Informācija, kas paredzēta pašvaldības iekšējai lietošanai</w:t>
            </w:r>
            <w:r w:rsidR="00B75DDB">
              <w:rPr>
                <w:b/>
                <w:i/>
                <w:sz w:val="18"/>
                <w:szCs w:val="18"/>
              </w:rPr>
              <w:t>:</w:t>
            </w:r>
          </w:p>
        </w:tc>
        <w:tc>
          <w:tcPr>
            <w:tcW w:w="3402" w:type="dxa"/>
            <w:shd w:val="clear" w:color="auto" w:fill="FFFFFF" w:themeFill="background1"/>
          </w:tcPr>
          <w:p w14:paraId="6634119A" w14:textId="77777777" w:rsidR="00B75DDB" w:rsidRDefault="00B75DDB" w:rsidP="00B75DDB">
            <w:pPr>
              <w:shd w:val="clear" w:color="auto" w:fill="FFFFFF" w:themeFill="background1"/>
              <w:spacing w:before="120" w:after="120"/>
              <w:ind w:left="-47" w:firstLine="47"/>
              <w:rPr>
                <w:b/>
                <w:i/>
                <w:sz w:val="18"/>
                <w:szCs w:val="18"/>
              </w:rPr>
            </w:pPr>
          </w:p>
        </w:tc>
      </w:tr>
      <w:tr w:rsidR="00B75DDB" w:rsidRPr="00464F8A" w14:paraId="43BF3717" w14:textId="769432E9" w:rsidTr="00864C96">
        <w:tc>
          <w:tcPr>
            <w:tcW w:w="561" w:type="dxa"/>
            <w:shd w:val="clear" w:color="auto" w:fill="FFFFFF" w:themeFill="background1"/>
          </w:tcPr>
          <w:p w14:paraId="2CBB6951" w14:textId="77777777" w:rsidR="00B75DDB" w:rsidRDefault="00B75DDB" w:rsidP="00864C96">
            <w:pPr>
              <w:shd w:val="clear" w:color="auto" w:fill="FFFFFF" w:themeFill="background1"/>
              <w:spacing w:before="120"/>
              <w:jc w:val="center"/>
              <w:rPr>
                <w:sz w:val="18"/>
                <w:szCs w:val="18"/>
              </w:rPr>
            </w:pPr>
            <w:bookmarkStart w:id="0" w:name="_Hlk14350086"/>
            <w:r>
              <w:rPr>
                <w:sz w:val="18"/>
                <w:szCs w:val="18"/>
              </w:rPr>
              <w:t>7.</w:t>
            </w:r>
          </w:p>
        </w:tc>
        <w:tc>
          <w:tcPr>
            <w:tcW w:w="3267" w:type="dxa"/>
            <w:gridSpan w:val="3"/>
            <w:tcBorders>
              <w:top w:val="single" w:sz="4" w:space="0" w:color="auto"/>
            </w:tcBorders>
            <w:shd w:val="clear" w:color="auto" w:fill="FFFFFF" w:themeFill="background1"/>
          </w:tcPr>
          <w:p w14:paraId="2CC41F0B" w14:textId="0725D64E" w:rsidR="00B75DDB" w:rsidRDefault="00B75DDB" w:rsidP="00B75DDB">
            <w:pPr>
              <w:shd w:val="clear" w:color="auto" w:fill="FFFFFF" w:themeFill="background1"/>
              <w:spacing w:before="120"/>
              <w:jc w:val="both"/>
              <w:rPr>
                <w:sz w:val="18"/>
                <w:szCs w:val="18"/>
              </w:rPr>
            </w:pPr>
            <w:r>
              <w:rPr>
                <w:sz w:val="18"/>
                <w:szCs w:val="18"/>
              </w:rPr>
              <w:t>Sarakste ar fiziskām un juridiskām personām</w:t>
            </w:r>
          </w:p>
        </w:tc>
        <w:tc>
          <w:tcPr>
            <w:tcW w:w="4253" w:type="dxa"/>
            <w:tcBorders>
              <w:top w:val="single" w:sz="4" w:space="0" w:color="auto"/>
            </w:tcBorders>
            <w:shd w:val="clear" w:color="auto" w:fill="FFFFFF" w:themeFill="background1"/>
          </w:tcPr>
          <w:p w14:paraId="7AE7C1EF" w14:textId="77777777"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2.punkts</w:t>
            </w:r>
          </w:p>
        </w:tc>
        <w:tc>
          <w:tcPr>
            <w:tcW w:w="2693" w:type="dxa"/>
            <w:shd w:val="clear" w:color="auto" w:fill="FFFFFF" w:themeFill="background1"/>
          </w:tcPr>
          <w:p w14:paraId="2807DEF8" w14:textId="77777777" w:rsidR="00B75DDB" w:rsidRPr="00464F8A" w:rsidRDefault="00B75DDB" w:rsidP="00B75DDB">
            <w:pPr>
              <w:shd w:val="clear" w:color="auto" w:fill="FFFFFF" w:themeFill="background1"/>
              <w:spacing w:before="120"/>
              <w:ind w:left="-47" w:firstLine="47"/>
              <w:jc w:val="both"/>
              <w:rPr>
                <w:sz w:val="18"/>
                <w:szCs w:val="18"/>
              </w:rPr>
            </w:pPr>
            <w:r>
              <w:rPr>
                <w:sz w:val="18"/>
                <w:szCs w:val="18"/>
              </w:rPr>
              <w:t>Visu laiku</w:t>
            </w:r>
          </w:p>
        </w:tc>
        <w:tc>
          <w:tcPr>
            <w:tcW w:w="3402" w:type="dxa"/>
            <w:shd w:val="clear" w:color="auto" w:fill="FFFFFF" w:themeFill="background1"/>
          </w:tcPr>
          <w:p w14:paraId="2E71F90D" w14:textId="6053B785" w:rsidR="00B75DDB" w:rsidRDefault="00B75DDB" w:rsidP="00864C96">
            <w:pPr>
              <w:shd w:val="clear" w:color="auto" w:fill="FFFFFF" w:themeFill="background1"/>
              <w:spacing w:before="120"/>
              <w:ind w:left="-47" w:firstLine="47"/>
              <w:jc w:val="both"/>
              <w:rPr>
                <w:sz w:val="18"/>
                <w:szCs w:val="18"/>
              </w:rPr>
            </w:pPr>
            <w:r>
              <w:rPr>
                <w:sz w:val="18"/>
                <w:szCs w:val="18"/>
              </w:rPr>
              <w:t>Atkarībā no dokumentu satura, var tikt klasificēt</w:t>
            </w:r>
            <w:r w:rsidR="00864C96">
              <w:rPr>
                <w:sz w:val="18"/>
                <w:szCs w:val="18"/>
              </w:rPr>
              <w:t>a</w:t>
            </w:r>
            <w:r>
              <w:rPr>
                <w:sz w:val="18"/>
                <w:szCs w:val="18"/>
              </w:rPr>
              <w:t xml:space="preserve"> kā vispārpieejama informācija</w:t>
            </w:r>
          </w:p>
        </w:tc>
      </w:tr>
      <w:tr w:rsidR="00B75DDB" w:rsidRPr="00464F8A" w14:paraId="5A7B4B4F" w14:textId="656C2A7B" w:rsidTr="00864C96">
        <w:tc>
          <w:tcPr>
            <w:tcW w:w="561" w:type="dxa"/>
            <w:shd w:val="clear" w:color="auto" w:fill="FFFFFF" w:themeFill="background1"/>
          </w:tcPr>
          <w:p w14:paraId="19B134C4" w14:textId="4029A1FF" w:rsidR="00B75DDB" w:rsidRDefault="00B75DDB" w:rsidP="00864C96">
            <w:pPr>
              <w:shd w:val="clear" w:color="auto" w:fill="FFFFFF" w:themeFill="background1"/>
              <w:spacing w:before="120"/>
              <w:jc w:val="center"/>
              <w:rPr>
                <w:sz w:val="18"/>
                <w:szCs w:val="18"/>
              </w:rPr>
            </w:pPr>
            <w:r>
              <w:rPr>
                <w:sz w:val="18"/>
                <w:szCs w:val="18"/>
              </w:rPr>
              <w:t>8.</w:t>
            </w:r>
          </w:p>
        </w:tc>
        <w:tc>
          <w:tcPr>
            <w:tcW w:w="3267" w:type="dxa"/>
            <w:gridSpan w:val="3"/>
            <w:shd w:val="clear" w:color="auto" w:fill="FFFFFF" w:themeFill="background1"/>
          </w:tcPr>
          <w:p w14:paraId="3E41FAA7" w14:textId="77777777" w:rsidR="00B75DDB" w:rsidRDefault="00B75DDB" w:rsidP="00B75DDB">
            <w:pPr>
              <w:shd w:val="clear" w:color="auto" w:fill="FFFFFF" w:themeFill="background1"/>
              <w:spacing w:before="120"/>
              <w:jc w:val="both"/>
              <w:rPr>
                <w:sz w:val="18"/>
                <w:szCs w:val="18"/>
              </w:rPr>
            </w:pPr>
            <w:r>
              <w:rPr>
                <w:sz w:val="18"/>
                <w:szCs w:val="18"/>
              </w:rPr>
              <w:t>Pašvaldības iekšējās sarakstes dokumenti, t.sk., e-pastu sarakste darba pienākumu pildīšanai</w:t>
            </w:r>
          </w:p>
        </w:tc>
        <w:tc>
          <w:tcPr>
            <w:tcW w:w="4253" w:type="dxa"/>
            <w:shd w:val="clear" w:color="auto" w:fill="FFFFFF" w:themeFill="background1"/>
          </w:tcPr>
          <w:p w14:paraId="04399C08" w14:textId="77777777" w:rsidR="00B75DDB" w:rsidRDefault="00B75DDB" w:rsidP="00B75DDB">
            <w:pPr>
              <w:shd w:val="clear" w:color="auto" w:fill="FFFFFF" w:themeFill="background1"/>
              <w:spacing w:before="120"/>
              <w:jc w:val="both"/>
              <w:rPr>
                <w:sz w:val="18"/>
                <w:szCs w:val="18"/>
              </w:rPr>
            </w:pPr>
            <w:r>
              <w:rPr>
                <w:sz w:val="18"/>
                <w:szCs w:val="18"/>
              </w:rPr>
              <w:t>Informācijas atklātības likuma 5.panta otrās daļas 2.punkts</w:t>
            </w:r>
          </w:p>
        </w:tc>
        <w:tc>
          <w:tcPr>
            <w:tcW w:w="2693" w:type="dxa"/>
            <w:shd w:val="clear" w:color="auto" w:fill="FFFFFF" w:themeFill="background1"/>
          </w:tcPr>
          <w:p w14:paraId="31239DB3" w14:textId="77777777" w:rsidR="00B75DDB" w:rsidRPr="00464F8A" w:rsidRDefault="00B75DDB" w:rsidP="00B75DDB">
            <w:pPr>
              <w:shd w:val="clear" w:color="auto" w:fill="FFFFFF" w:themeFill="background1"/>
              <w:spacing w:before="120" w:after="120"/>
              <w:ind w:left="-47"/>
              <w:jc w:val="both"/>
              <w:rPr>
                <w:sz w:val="18"/>
                <w:szCs w:val="18"/>
              </w:rPr>
            </w:pPr>
            <w:r>
              <w:rPr>
                <w:sz w:val="18"/>
                <w:szCs w:val="18"/>
              </w:rPr>
              <w:t>Visu laiku vai līdz brīdim , kad tiek pieņemts lēmums par informācijas publiskošanu</w:t>
            </w:r>
          </w:p>
        </w:tc>
        <w:tc>
          <w:tcPr>
            <w:tcW w:w="3402" w:type="dxa"/>
            <w:shd w:val="clear" w:color="auto" w:fill="FFFFFF" w:themeFill="background1"/>
          </w:tcPr>
          <w:p w14:paraId="01A6AAD2" w14:textId="77777777" w:rsidR="00B75DDB" w:rsidRDefault="00B75DDB" w:rsidP="00B75DDB">
            <w:pPr>
              <w:shd w:val="clear" w:color="auto" w:fill="FFFFFF" w:themeFill="background1"/>
              <w:spacing w:before="120" w:after="120"/>
              <w:ind w:left="-47"/>
              <w:jc w:val="both"/>
              <w:rPr>
                <w:sz w:val="18"/>
                <w:szCs w:val="18"/>
              </w:rPr>
            </w:pPr>
          </w:p>
        </w:tc>
      </w:tr>
      <w:tr w:rsidR="00B75DDB" w:rsidRPr="00464F8A" w14:paraId="79CA0F87" w14:textId="71F3F09C" w:rsidTr="00864C96">
        <w:tc>
          <w:tcPr>
            <w:tcW w:w="561" w:type="dxa"/>
            <w:shd w:val="clear" w:color="auto" w:fill="FFFFFF" w:themeFill="background1"/>
          </w:tcPr>
          <w:p w14:paraId="4704F622" w14:textId="77777777" w:rsidR="00B75DDB" w:rsidRPr="00621094" w:rsidRDefault="00B75DDB" w:rsidP="00864C96">
            <w:pPr>
              <w:shd w:val="clear" w:color="auto" w:fill="FFFFFF" w:themeFill="background1"/>
              <w:spacing w:before="120"/>
              <w:jc w:val="center"/>
              <w:rPr>
                <w:sz w:val="18"/>
                <w:szCs w:val="18"/>
              </w:rPr>
            </w:pPr>
            <w:r>
              <w:rPr>
                <w:sz w:val="18"/>
                <w:szCs w:val="18"/>
              </w:rPr>
              <w:t>9</w:t>
            </w:r>
            <w:r w:rsidRPr="00621094">
              <w:rPr>
                <w:sz w:val="18"/>
                <w:szCs w:val="18"/>
              </w:rPr>
              <w:t>.</w:t>
            </w:r>
          </w:p>
        </w:tc>
        <w:tc>
          <w:tcPr>
            <w:tcW w:w="3267" w:type="dxa"/>
            <w:gridSpan w:val="3"/>
            <w:shd w:val="clear" w:color="auto" w:fill="FFFFFF" w:themeFill="background1"/>
          </w:tcPr>
          <w:p w14:paraId="2463476D" w14:textId="77777777" w:rsidR="00B75DDB" w:rsidRPr="00FE6538" w:rsidRDefault="00B75DDB" w:rsidP="00B75DDB">
            <w:pPr>
              <w:shd w:val="clear" w:color="auto" w:fill="FFFFFF" w:themeFill="background1"/>
              <w:spacing w:before="120"/>
              <w:jc w:val="both"/>
              <w:rPr>
                <w:sz w:val="18"/>
                <w:szCs w:val="18"/>
              </w:rPr>
            </w:pPr>
            <w:r w:rsidRPr="00FE6538">
              <w:rPr>
                <w:sz w:val="18"/>
                <w:szCs w:val="18"/>
              </w:rPr>
              <w:t>Darba grupu, komisiju sanāksmju protokoli, ekspertu ziņojumi</w:t>
            </w:r>
          </w:p>
        </w:tc>
        <w:tc>
          <w:tcPr>
            <w:tcW w:w="4253" w:type="dxa"/>
            <w:shd w:val="clear" w:color="auto" w:fill="FFFFFF" w:themeFill="background1"/>
          </w:tcPr>
          <w:p w14:paraId="0FB7E89B" w14:textId="33ACC338" w:rsidR="00B75DDB" w:rsidRPr="00FE6538" w:rsidRDefault="00B75DDB" w:rsidP="00B75DDB">
            <w:pPr>
              <w:shd w:val="clear" w:color="auto" w:fill="FFFFFF" w:themeFill="background1"/>
              <w:spacing w:before="120"/>
              <w:jc w:val="both"/>
              <w:rPr>
                <w:sz w:val="18"/>
                <w:szCs w:val="18"/>
              </w:rPr>
            </w:pPr>
            <w:r w:rsidRPr="00FE6538">
              <w:rPr>
                <w:sz w:val="18"/>
                <w:szCs w:val="18"/>
              </w:rPr>
              <w:t xml:space="preserve">Informācijas atklātības likuma 5.panta otrās daļas 2.punkts, 6.panta </w:t>
            </w:r>
            <w:r w:rsidR="004D3FC3">
              <w:rPr>
                <w:sz w:val="18"/>
                <w:szCs w:val="18"/>
              </w:rPr>
              <w:t xml:space="preserve">pirmā, </w:t>
            </w:r>
            <w:r w:rsidRPr="00FE6538">
              <w:rPr>
                <w:sz w:val="18"/>
                <w:szCs w:val="18"/>
              </w:rPr>
              <w:t>otrā daļa</w:t>
            </w:r>
          </w:p>
        </w:tc>
        <w:tc>
          <w:tcPr>
            <w:tcW w:w="2693" w:type="dxa"/>
            <w:shd w:val="clear" w:color="auto" w:fill="FFFFFF" w:themeFill="background1"/>
          </w:tcPr>
          <w:p w14:paraId="1D634B24" w14:textId="77777777" w:rsidR="00B75DDB" w:rsidRPr="00B31D45" w:rsidRDefault="00B75DDB" w:rsidP="00B75DDB">
            <w:pPr>
              <w:shd w:val="clear" w:color="auto" w:fill="FFFFFF" w:themeFill="background1"/>
              <w:spacing w:before="120" w:after="120"/>
              <w:ind w:left="-47"/>
              <w:jc w:val="both"/>
              <w:rPr>
                <w:sz w:val="18"/>
                <w:szCs w:val="18"/>
              </w:rPr>
            </w:pPr>
            <w:r w:rsidRPr="00B31D45">
              <w:rPr>
                <w:sz w:val="18"/>
                <w:szCs w:val="18"/>
              </w:rPr>
              <w:t>Visu laiku vai līdz brīdim, kad tiek pieņemts lēmums par informācijas publiskošanu vai lēmums par attiecīgo lietu pieņemts vai dokuments, kas netiek klasificēts kā ierobežotas pieejamības dokuments, nosūtīts adresātam</w:t>
            </w:r>
          </w:p>
        </w:tc>
        <w:tc>
          <w:tcPr>
            <w:tcW w:w="3402" w:type="dxa"/>
            <w:shd w:val="clear" w:color="auto" w:fill="FFFFFF" w:themeFill="background1"/>
          </w:tcPr>
          <w:p w14:paraId="366284F6" w14:textId="77777777" w:rsidR="00B75DDB" w:rsidRPr="00B31D45" w:rsidRDefault="00B75DDB" w:rsidP="00B75DDB">
            <w:pPr>
              <w:shd w:val="clear" w:color="auto" w:fill="FFFFFF" w:themeFill="background1"/>
              <w:spacing w:before="120" w:after="120"/>
              <w:ind w:left="-47"/>
              <w:jc w:val="both"/>
              <w:rPr>
                <w:sz w:val="18"/>
                <w:szCs w:val="18"/>
              </w:rPr>
            </w:pPr>
          </w:p>
        </w:tc>
      </w:tr>
      <w:tr w:rsidR="00B75DDB" w:rsidRPr="00464F8A" w14:paraId="61711A11" w14:textId="19DEF2E6" w:rsidTr="00864C96">
        <w:tc>
          <w:tcPr>
            <w:tcW w:w="561" w:type="dxa"/>
            <w:shd w:val="clear" w:color="auto" w:fill="FFFFFF" w:themeFill="background1"/>
          </w:tcPr>
          <w:p w14:paraId="0AFAD639" w14:textId="73E411F6" w:rsidR="00B75DDB" w:rsidRDefault="00B75DDB" w:rsidP="00864C96">
            <w:pPr>
              <w:shd w:val="clear" w:color="auto" w:fill="FFFFFF" w:themeFill="background1"/>
              <w:spacing w:before="120"/>
              <w:jc w:val="center"/>
              <w:rPr>
                <w:sz w:val="18"/>
                <w:szCs w:val="18"/>
              </w:rPr>
            </w:pPr>
            <w:r>
              <w:rPr>
                <w:sz w:val="18"/>
                <w:szCs w:val="18"/>
              </w:rPr>
              <w:t>1</w:t>
            </w:r>
            <w:r w:rsidR="00657A64">
              <w:rPr>
                <w:sz w:val="18"/>
                <w:szCs w:val="18"/>
              </w:rPr>
              <w:t>0</w:t>
            </w:r>
            <w:r>
              <w:rPr>
                <w:sz w:val="18"/>
                <w:szCs w:val="18"/>
              </w:rPr>
              <w:t>.</w:t>
            </w:r>
          </w:p>
        </w:tc>
        <w:tc>
          <w:tcPr>
            <w:tcW w:w="3267" w:type="dxa"/>
            <w:gridSpan w:val="3"/>
            <w:shd w:val="clear" w:color="auto" w:fill="FFFFFF" w:themeFill="background1"/>
          </w:tcPr>
          <w:p w14:paraId="53F8FC2F" w14:textId="77777777" w:rsidR="00B75DDB" w:rsidRDefault="00B75DDB" w:rsidP="00B75DDB">
            <w:pPr>
              <w:shd w:val="clear" w:color="auto" w:fill="FFFFFF" w:themeFill="background1"/>
              <w:spacing w:before="120"/>
              <w:jc w:val="both"/>
              <w:rPr>
                <w:sz w:val="18"/>
                <w:szCs w:val="18"/>
              </w:rPr>
            </w:pPr>
            <w:r>
              <w:rPr>
                <w:sz w:val="18"/>
                <w:szCs w:val="18"/>
              </w:rPr>
              <w:t>Ārējo un iekšējo dokumentu projekti un darba materiāli to izstrādei</w:t>
            </w:r>
          </w:p>
        </w:tc>
        <w:tc>
          <w:tcPr>
            <w:tcW w:w="4253" w:type="dxa"/>
            <w:shd w:val="clear" w:color="auto" w:fill="FFFFFF" w:themeFill="background1"/>
          </w:tcPr>
          <w:p w14:paraId="11EF68C0" w14:textId="7D61420D" w:rsidR="00B75DDB" w:rsidRDefault="00B75DDB" w:rsidP="00B75DDB">
            <w:pPr>
              <w:shd w:val="clear" w:color="auto" w:fill="FFFFFF" w:themeFill="background1"/>
              <w:spacing w:before="120"/>
              <w:jc w:val="both"/>
              <w:rPr>
                <w:sz w:val="18"/>
                <w:szCs w:val="18"/>
              </w:rPr>
            </w:pPr>
            <w:r>
              <w:rPr>
                <w:sz w:val="18"/>
                <w:szCs w:val="18"/>
              </w:rPr>
              <w:t>Informācijas atklātības likuma 5.panta otrās daļas 2.punkts, 6.panta pirmā</w:t>
            </w:r>
            <w:r w:rsidR="004D3FC3">
              <w:rPr>
                <w:sz w:val="18"/>
                <w:szCs w:val="18"/>
              </w:rPr>
              <w:t>, otrā, trešā</w:t>
            </w:r>
            <w:r>
              <w:rPr>
                <w:sz w:val="18"/>
                <w:szCs w:val="18"/>
              </w:rPr>
              <w:t xml:space="preserve"> daļa</w:t>
            </w:r>
          </w:p>
        </w:tc>
        <w:tc>
          <w:tcPr>
            <w:tcW w:w="2693" w:type="dxa"/>
            <w:shd w:val="clear" w:color="auto" w:fill="FFFFFF" w:themeFill="background1"/>
          </w:tcPr>
          <w:p w14:paraId="289240C7" w14:textId="77777777" w:rsidR="00B75DDB" w:rsidRPr="00A02606" w:rsidRDefault="00B75DDB" w:rsidP="00B75DDB">
            <w:pPr>
              <w:shd w:val="clear" w:color="auto" w:fill="FFFFFF" w:themeFill="background1"/>
              <w:spacing w:before="120" w:after="120"/>
              <w:ind w:left="-47"/>
              <w:jc w:val="both"/>
              <w:rPr>
                <w:sz w:val="18"/>
                <w:szCs w:val="18"/>
              </w:rPr>
            </w:pPr>
            <w:r>
              <w:rPr>
                <w:sz w:val="18"/>
                <w:szCs w:val="18"/>
              </w:rPr>
              <w:t>Līdz brīdim, kad pieņemts vadības lēmums par konkrēto lietu vai dokuments, kas netiek klasificēts kā ierobežotas pieejamības informācija, nosūtīts adresātam</w:t>
            </w:r>
          </w:p>
        </w:tc>
        <w:tc>
          <w:tcPr>
            <w:tcW w:w="3402" w:type="dxa"/>
            <w:shd w:val="clear" w:color="auto" w:fill="FFFFFF" w:themeFill="background1"/>
          </w:tcPr>
          <w:p w14:paraId="19193122" w14:textId="77777777" w:rsidR="00B75DDB" w:rsidRDefault="00B75DDB" w:rsidP="00B75DDB">
            <w:pPr>
              <w:shd w:val="clear" w:color="auto" w:fill="FFFFFF" w:themeFill="background1"/>
              <w:spacing w:before="120" w:after="120"/>
              <w:ind w:left="-47"/>
              <w:jc w:val="both"/>
              <w:rPr>
                <w:sz w:val="18"/>
                <w:szCs w:val="18"/>
              </w:rPr>
            </w:pPr>
          </w:p>
        </w:tc>
      </w:tr>
      <w:tr w:rsidR="00B75DDB" w:rsidRPr="00464F8A" w14:paraId="7A0B571C" w14:textId="767E9514" w:rsidTr="00864C96">
        <w:tc>
          <w:tcPr>
            <w:tcW w:w="561" w:type="dxa"/>
            <w:shd w:val="clear" w:color="auto" w:fill="FFFFFF" w:themeFill="background1"/>
          </w:tcPr>
          <w:p w14:paraId="4B01F084" w14:textId="714A6DBF" w:rsidR="00B75DDB" w:rsidRDefault="00B75DDB" w:rsidP="00864C96">
            <w:pPr>
              <w:shd w:val="clear" w:color="auto" w:fill="FFFFFF" w:themeFill="background1"/>
              <w:spacing w:before="120"/>
              <w:jc w:val="center"/>
              <w:rPr>
                <w:sz w:val="18"/>
                <w:szCs w:val="18"/>
              </w:rPr>
            </w:pPr>
            <w:r>
              <w:rPr>
                <w:sz w:val="18"/>
                <w:szCs w:val="18"/>
              </w:rPr>
              <w:t>1</w:t>
            </w:r>
            <w:r w:rsidR="00657A64">
              <w:rPr>
                <w:sz w:val="18"/>
                <w:szCs w:val="18"/>
              </w:rPr>
              <w:t>1</w:t>
            </w:r>
            <w:r>
              <w:rPr>
                <w:sz w:val="18"/>
                <w:szCs w:val="18"/>
              </w:rPr>
              <w:t>.</w:t>
            </w:r>
          </w:p>
        </w:tc>
        <w:tc>
          <w:tcPr>
            <w:tcW w:w="3267" w:type="dxa"/>
            <w:gridSpan w:val="3"/>
            <w:shd w:val="clear" w:color="auto" w:fill="FFFFFF" w:themeFill="background1"/>
          </w:tcPr>
          <w:p w14:paraId="2474D8D6" w14:textId="77777777" w:rsidR="00B75DDB" w:rsidRDefault="00B75DDB" w:rsidP="00B75DDB">
            <w:pPr>
              <w:shd w:val="clear" w:color="auto" w:fill="FFFFFF" w:themeFill="background1"/>
              <w:spacing w:before="120" w:after="120"/>
              <w:jc w:val="both"/>
              <w:rPr>
                <w:sz w:val="18"/>
                <w:szCs w:val="18"/>
              </w:rPr>
            </w:pPr>
            <w:r>
              <w:rPr>
                <w:sz w:val="18"/>
                <w:szCs w:val="18"/>
              </w:rPr>
              <w:t>Iekšējie normatīvie akti (noteikumi, nolikumi, instrukcijas, rīkojumi, u.c.)</w:t>
            </w:r>
          </w:p>
        </w:tc>
        <w:tc>
          <w:tcPr>
            <w:tcW w:w="4253" w:type="dxa"/>
            <w:shd w:val="clear" w:color="auto" w:fill="FFFFFF" w:themeFill="background1"/>
          </w:tcPr>
          <w:p w14:paraId="31AF5E43" w14:textId="77777777" w:rsidR="00B75DDB" w:rsidRDefault="00B75DDB" w:rsidP="00B75DDB">
            <w:pPr>
              <w:shd w:val="clear" w:color="auto" w:fill="FFFFFF" w:themeFill="background1"/>
              <w:spacing w:before="120"/>
              <w:jc w:val="both"/>
              <w:rPr>
                <w:sz w:val="18"/>
                <w:szCs w:val="18"/>
              </w:rPr>
            </w:pPr>
            <w:r>
              <w:rPr>
                <w:sz w:val="18"/>
                <w:szCs w:val="18"/>
              </w:rPr>
              <w:t>Informācijas atklātības likuma 5.panta otrās daļas 2.punkts</w:t>
            </w:r>
          </w:p>
        </w:tc>
        <w:tc>
          <w:tcPr>
            <w:tcW w:w="2693" w:type="dxa"/>
            <w:shd w:val="clear" w:color="auto" w:fill="FFFFFF" w:themeFill="background1"/>
          </w:tcPr>
          <w:p w14:paraId="2FC005FC" w14:textId="77777777" w:rsidR="00B75DDB" w:rsidRPr="00464F8A" w:rsidRDefault="00B75DDB" w:rsidP="00B75DDB">
            <w:pPr>
              <w:shd w:val="clear" w:color="auto" w:fill="FFFFFF" w:themeFill="background1"/>
              <w:spacing w:before="120"/>
              <w:ind w:left="-47" w:firstLine="47"/>
              <w:jc w:val="both"/>
              <w:rPr>
                <w:sz w:val="18"/>
                <w:szCs w:val="18"/>
              </w:rPr>
            </w:pPr>
            <w:r w:rsidRPr="00A02606">
              <w:rPr>
                <w:sz w:val="18"/>
                <w:szCs w:val="18"/>
              </w:rPr>
              <w:t>Visu laiku</w:t>
            </w:r>
          </w:p>
        </w:tc>
        <w:tc>
          <w:tcPr>
            <w:tcW w:w="3402" w:type="dxa"/>
            <w:shd w:val="clear" w:color="auto" w:fill="FFFFFF" w:themeFill="background1"/>
          </w:tcPr>
          <w:p w14:paraId="712A1527" w14:textId="77777777" w:rsidR="00B75DDB" w:rsidRPr="00A02606" w:rsidRDefault="00B75DDB" w:rsidP="00B75DDB">
            <w:pPr>
              <w:shd w:val="clear" w:color="auto" w:fill="FFFFFF" w:themeFill="background1"/>
              <w:spacing w:before="120"/>
              <w:ind w:left="-47" w:firstLine="47"/>
              <w:jc w:val="both"/>
              <w:rPr>
                <w:sz w:val="18"/>
                <w:szCs w:val="18"/>
              </w:rPr>
            </w:pPr>
          </w:p>
        </w:tc>
      </w:tr>
      <w:bookmarkEnd w:id="0"/>
      <w:tr w:rsidR="00B75DDB" w:rsidRPr="00464F8A" w14:paraId="701341FA" w14:textId="66452F45" w:rsidTr="00864C96">
        <w:tc>
          <w:tcPr>
            <w:tcW w:w="561" w:type="dxa"/>
            <w:shd w:val="clear" w:color="auto" w:fill="FFFFFF" w:themeFill="background1"/>
          </w:tcPr>
          <w:p w14:paraId="40CEE593" w14:textId="5C918F89" w:rsidR="00B75DDB" w:rsidRDefault="00B75DDB" w:rsidP="00864C96">
            <w:pPr>
              <w:shd w:val="clear" w:color="auto" w:fill="FFFFFF" w:themeFill="background1"/>
              <w:spacing w:before="120"/>
              <w:jc w:val="center"/>
              <w:rPr>
                <w:sz w:val="18"/>
                <w:szCs w:val="18"/>
              </w:rPr>
            </w:pPr>
            <w:r>
              <w:rPr>
                <w:sz w:val="18"/>
                <w:szCs w:val="18"/>
              </w:rPr>
              <w:t>1</w:t>
            </w:r>
            <w:r w:rsidR="00657A64">
              <w:rPr>
                <w:sz w:val="18"/>
                <w:szCs w:val="18"/>
              </w:rPr>
              <w:t>2</w:t>
            </w:r>
            <w:r>
              <w:rPr>
                <w:sz w:val="18"/>
                <w:szCs w:val="18"/>
              </w:rPr>
              <w:t>.</w:t>
            </w:r>
          </w:p>
        </w:tc>
        <w:tc>
          <w:tcPr>
            <w:tcW w:w="3267" w:type="dxa"/>
            <w:gridSpan w:val="3"/>
            <w:shd w:val="clear" w:color="auto" w:fill="FFFFFF" w:themeFill="background1"/>
          </w:tcPr>
          <w:p w14:paraId="5C4A1670" w14:textId="1A7E2A7E" w:rsidR="00B75DDB" w:rsidRDefault="00B75DDB" w:rsidP="00B75DDB">
            <w:pPr>
              <w:shd w:val="clear" w:color="auto" w:fill="FFFFFF" w:themeFill="background1"/>
              <w:spacing w:before="120" w:after="120"/>
              <w:jc w:val="both"/>
              <w:rPr>
                <w:sz w:val="18"/>
                <w:szCs w:val="18"/>
              </w:rPr>
            </w:pPr>
            <w:r>
              <w:rPr>
                <w:sz w:val="18"/>
                <w:szCs w:val="18"/>
              </w:rPr>
              <w:t xml:space="preserve">No fiziskām vai juridiskām personām saņemta informācija, kurai iesniedzējs norādījis - “IEROBEŽOTA PIEEJAMĪBA” </w:t>
            </w:r>
          </w:p>
        </w:tc>
        <w:tc>
          <w:tcPr>
            <w:tcW w:w="4253" w:type="dxa"/>
            <w:shd w:val="clear" w:color="auto" w:fill="FFFFFF" w:themeFill="background1"/>
          </w:tcPr>
          <w:p w14:paraId="214B9EF5" w14:textId="093F1F70" w:rsidR="00B75DDB" w:rsidRDefault="00B75DDB" w:rsidP="00B75DDB">
            <w:pPr>
              <w:shd w:val="clear" w:color="auto" w:fill="FFFFFF" w:themeFill="background1"/>
              <w:spacing w:before="120"/>
              <w:jc w:val="both"/>
              <w:rPr>
                <w:sz w:val="18"/>
                <w:szCs w:val="18"/>
              </w:rPr>
            </w:pPr>
            <w:r>
              <w:rPr>
                <w:sz w:val="18"/>
                <w:szCs w:val="18"/>
              </w:rPr>
              <w:t>Informācijas atklātības likuma 5.panta trešā daļa</w:t>
            </w:r>
            <w:r w:rsidR="004D3FC3">
              <w:rPr>
                <w:sz w:val="18"/>
                <w:szCs w:val="18"/>
              </w:rPr>
              <w:t>, 7.panta pirmā, trešā daļa</w:t>
            </w:r>
          </w:p>
        </w:tc>
        <w:tc>
          <w:tcPr>
            <w:tcW w:w="2693" w:type="dxa"/>
            <w:shd w:val="clear" w:color="auto" w:fill="FFFFFF" w:themeFill="background1"/>
          </w:tcPr>
          <w:p w14:paraId="6D1DCF6E" w14:textId="77777777" w:rsidR="00B75DDB" w:rsidRDefault="00B75DDB" w:rsidP="00B75DDB">
            <w:pPr>
              <w:shd w:val="clear" w:color="auto" w:fill="FFFFFF" w:themeFill="background1"/>
              <w:spacing w:before="120"/>
              <w:ind w:left="-47"/>
              <w:jc w:val="both"/>
              <w:rPr>
                <w:sz w:val="18"/>
                <w:szCs w:val="18"/>
              </w:rPr>
            </w:pPr>
            <w:r>
              <w:rPr>
                <w:sz w:val="18"/>
                <w:szCs w:val="18"/>
              </w:rPr>
              <w:t>Uz laiku, kas nav ilgāks par vienu gadu – nosaka iestādes vadītājs vai dokumenta autors</w:t>
            </w:r>
          </w:p>
        </w:tc>
        <w:tc>
          <w:tcPr>
            <w:tcW w:w="3402" w:type="dxa"/>
            <w:shd w:val="clear" w:color="auto" w:fill="FFFFFF" w:themeFill="background1"/>
          </w:tcPr>
          <w:p w14:paraId="073359B7" w14:textId="77777777" w:rsidR="00B75DDB" w:rsidRDefault="00B75DDB" w:rsidP="00B75DDB">
            <w:pPr>
              <w:shd w:val="clear" w:color="auto" w:fill="FFFFFF" w:themeFill="background1"/>
              <w:spacing w:before="120"/>
              <w:ind w:left="-47"/>
              <w:jc w:val="both"/>
              <w:rPr>
                <w:sz w:val="18"/>
                <w:szCs w:val="18"/>
              </w:rPr>
            </w:pPr>
          </w:p>
        </w:tc>
      </w:tr>
      <w:tr w:rsidR="00B75DDB" w:rsidRPr="00464F8A" w14:paraId="2783A0EF" w14:textId="58056751" w:rsidTr="00864C96">
        <w:tc>
          <w:tcPr>
            <w:tcW w:w="561" w:type="dxa"/>
            <w:shd w:val="clear" w:color="auto" w:fill="FFFFFF" w:themeFill="background1"/>
          </w:tcPr>
          <w:p w14:paraId="5633C9F7" w14:textId="4055D88B" w:rsidR="00B75DDB" w:rsidRDefault="00B75DDB" w:rsidP="00864C96">
            <w:pPr>
              <w:shd w:val="clear" w:color="auto" w:fill="FFFFFF" w:themeFill="background1"/>
              <w:spacing w:before="120"/>
              <w:jc w:val="center"/>
              <w:rPr>
                <w:sz w:val="18"/>
                <w:szCs w:val="18"/>
              </w:rPr>
            </w:pPr>
            <w:r>
              <w:rPr>
                <w:sz w:val="18"/>
                <w:szCs w:val="18"/>
              </w:rPr>
              <w:t>1</w:t>
            </w:r>
            <w:r w:rsidR="00657A64">
              <w:rPr>
                <w:sz w:val="18"/>
                <w:szCs w:val="18"/>
              </w:rPr>
              <w:t>3</w:t>
            </w:r>
            <w:r>
              <w:rPr>
                <w:sz w:val="18"/>
                <w:szCs w:val="18"/>
              </w:rPr>
              <w:t>.</w:t>
            </w:r>
          </w:p>
        </w:tc>
        <w:tc>
          <w:tcPr>
            <w:tcW w:w="3267" w:type="dxa"/>
            <w:gridSpan w:val="3"/>
            <w:shd w:val="clear" w:color="auto" w:fill="FFFFFF" w:themeFill="background1"/>
          </w:tcPr>
          <w:p w14:paraId="1BD7EE90" w14:textId="77777777" w:rsidR="00B75DDB" w:rsidRDefault="00B75DDB" w:rsidP="00B75DDB">
            <w:pPr>
              <w:shd w:val="clear" w:color="auto" w:fill="FFFFFF" w:themeFill="background1"/>
              <w:spacing w:before="120"/>
              <w:jc w:val="both"/>
              <w:rPr>
                <w:sz w:val="18"/>
                <w:szCs w:val="18"/>
              </w:rPr>
            </w:pPr>
            <w:r>
              <w:rPr>
                <w:sz w:val="18"/>
                <w:szCs w:val="18"/>
              </w:rPr>
              <w:t>Vadības rezolūcija</w:t>
            </w:r>
          </w:p>
        </w:tc>
        <w:tc>
          <w:tcPr>
            <w:tcW w:w="4253" w:type="dxa"/>
            <w:shd w:val="clear" w:color="auto" w:fill="FFFFFF" w:themeFill="background1"/>
          </w:tcPr>
          <w:p w14:paraId="45E7B805" w14:textId="74066CD4" w:rsidR="00B75DDB" w:rsidRDefault="00B75DDB" w:rsidP="00B75DDB">
            <w:pPr>
              <w:shd w:val="clear" w:color="auto" w:fill="FFFFFF" w:themeFill="background1"/>
              <w:spacing w:before="120"/>
              <w:rPr>
                <w:sz w:val="18"/>
                <w:szCs w:val="18"/>
              </w:rPr>
            </w:pPr>
            <w:r>
              <w:rPr>
                <w:sz w:val="18"/>
                <w:szCs w:val="18"/>
              </w:rPr>
              <w:t>Informācijas atklātības likuma 5.panta pirmā daļa, otrās daļas 2.punkts, 6.panta pirmā daļa</w:t>
            </w:r>
          </w:p>
        </w:tc>
        <w:tc>
          <w:tcPr>
            <w:tcW w:w="2693" w:type="dxa"/>
            <w:shd w:val="clear" w:color="auto" w:fill="FFFFFF" w:themeFill="background1"/>
          </w:tcPr>
          <w:p w14:paraId="658B6A03" w14:textId="77777777" w:rsidR="00B75DDB" w:rsidRPr="00464F8A" w:rsidRDefault="00B75DDB" w:rsidP="00B75DDB">
            <w:pPr>
              <w:shd w:val="clear" w:color="auto" w:fill="FFFFFF" w:themeFill="background1"/>
              <w:spacing w:before="120" w:after="120"/>
              <w:ind w:left="-47"/>
              <w:jc w:val="both"/>
              <w:rPr>
                <w:sz w:val="18"/>
                <w:szCs w:val="18"/>
              </w:rPr>
            </w:pPr>
            <w:r>
              <w:rPr>
                <w:sz w:val="18"/>
                <w:szCs w:val="18"/>
              </w:rPr>
              <w:t>Līdz brīdim, kad pieņemts vadības lēmums par konkrēto lietu vai dokuments, kas netiek klasificēts kā ierobežotas pieejamības informācija, nosūtīts adresātam</w:t>
            </w:r>
          </w:p>
        </w:tc>
        <w:tc>
          <w:tcPr>
            <w:tcW w:w="3402" w:type="dxa"/>
            <w:shd w:val="clear" w:color="auto" w:fill="FFFFFF" w:themeFill="background1"/>
          </w:tcPr>
          <w:p w14:paraId="62598436" w14:textId="77777777" w:rsidR="00B75DDB" w:rsidRDefault="00B75DDB" w:rsidP="00B75DDB">
            <w:pPr>
              <w:shd w:val="clear" w:color="auto" w:fill="FFFFFF" w:themeFill="background1"/>
              <w:spacing w:before="120" w:after="120"/>
              <w:ind w:left="-47"/>
              <w:jc w:val="both"/>
              <w:rPr>
                <w:sz w:val="18"/>
                <w:szCs w:val="18"/>
              </w:rPr>
            </w:pPr>
          </w:p>
        </w:tc>
      </w:tr>
      <w:tr w:rsidR="00B75DDB" w:rsidRPr="00464F8A" w14:paraId="1C53BFE8" w14:textId="1F31FA24" w:rsidTr="00864C96">
        <w:tc>
          <w:tcPr>
            <w:tcW w:w="561" w:type="dxa"/>
            <w:shd w:val="clear" w:color="auto" w:fill="FFFFFF" w:themeFill="background1"/>
          </w:tcPr>
          <w:p w14:paraId="7FC1BF32" w14:textId="00F76F34" w:rsidR="00B75DDB" w:rsidRDefault="00B75DDB" w:rsidP="00864C96">
            <w:pPr>
              <w:shd w:val="clear" w:color="auto" w:fill="FFFFFF" w:themeFill="background1"/>
              <w:spacing w:before="120"/>
              <w:jc w:val="center"/>
              <w:rPr>
                <w:sz w:val="18"/>
                <w:szCs w:val="18"/>
              </w:rPr>
            </w:pPr>
            <w:r>
              <w:rPr>
                <w:sz w:val="18"/>
                <w:szCs w:val="18"/>
              </w:rPr>
              <w:t>1</w:t>
            </w:r>
            <w:r w:rsidR="00657A64">
              <w:rPr>
                <w:sz w:val="18"/>
                <w:szCs w:val="18"/>
              </w:rPr>
              <w:t>4</w:t>
            </w:r>
            <w:r>
              <w:rPr>
                <w:sz w:val="18"/>
                <w:szCs w:val="18"/>
              </w:rPr>
              <w:t>.</w:t>
            </w:r>
          </w:p>
        </w:tc>
        <w:tc>
          <w:tcPr>
            <w:tcW w:w="3267" w:type="dxa"/>
            <w:gridSpan w:val="3"/>
            <w:shd w:val="clear" w:color="auto" w:fill="FFFFFF" w:themeFill="background1"/>
          </w:tcPr>
          <w:p w14:paraId="46D0E137" w14:textId="77777777" w:rsidR="00B75DDB" w:rsidRDefault="00B75DDB" w:rsidP="00B75DDB">
            <w:pPr>
              <w:shd w:val="clear" w:color="auto" w:fill="FFFFFF" w:themeFill="background1"/>
              <w:spacing w:before="120"/>
              <w:jc w:val="both"/>
              <w:rPr>
                <w:sz w:val="18"/>
                <w:szCs w:val="18"/>
              </w:rPr>
            </w:pPr>
            <w:r>
              <w:rPr>
                <w:sz w:val="18"/>
                <w:szCs w:val="18"/>
              </w:rPr>
              <w:t>Kvalitātes vadības sistēmas dokumenti (procedūras)</w:t>
            </w:r>
          </w:p>
        </w:tc>
        <w:tc>
          <w:tcPr>
            <w:tcW w:w="4253" w:type="dxa"/>
            <w:shd w:val="clear" w:color="auto" w:fill="FFFFFF" w:themeFill="background1"/>
          </w:tcPr>
          <w:p w14:paraId="565CE527" w14:textId="77777777"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2.punkts</w:t>
            </w:r>
          </w:p>
        </w:tc>
        <w:tc>
          <w:tcPr>
            <w:tcW w:w="2693" w:type="dxa"/>
            <w:shd w:val="clear" w:color="auto" w:fill="FFFFFF" w:themeFill="background1"/>
          </w:tcPr>
          <w:p w14:paraId="44CFF1C5" w14:textId="77777777" w:rsidR="00B75DDB" w:rsidRPr="00464F8A" w:rsidRDefault="00B75DDB" w:rsidP="00B75DDB">
            <w:pPr>
              <w:shd w:val="clear" w:color="auto" w:fill="FFFFFF" w:themeFill="background1"/>
              <w:spacing w:before="120"/>
              <w:jc w:val="both"/>
              <w:rPr>
                <w:sz w:val="18"/>
                <w:szCs w:val="18"/>
              </w:rPr>
            </w:pPr>
            <w:r>
              <w:rPr>
                <w:sz w:val="18"/>
                <w:szCs w:val="18"/>
              </w:rPr>
              <w:t>Visu laiku</w:t>
            </w:r>
          </w:p>
        </w:tc>
        <w:tc>
          <w:tcPr>
            <w:tcW w:w="3402" w:type="dxa"/>
            <w:shd w:val="clear" w:color="auto" w:fill="FFFFFF" w:themeFill="background1"/>
          </w:tcPr>
          <w:p w14:paraId="5B55E77B" w14:textId="77777777" w:rsidR="00B75DDB" w:rsidRDefault="00B75DDB" w:rsidP="00B75DDB">
            <w:pPr>
              <w:shd w:val="clear" w:color="auto" w:fill="FFFFFF" w:themeFill="background1"/>
              <w:spacing w:before="120"/>
              <w:jc w:val="both"/>
              <w:rPr>
                <w:sz w:val="18"/>
                <w:szCs w:val="18"/>
              </w:rPr>
            </w:pPr>
          </w:p>
        </w:tc>
      </w:tr>
      <w:tr w:rsidR="00B75DDB" w:rsidRPr="00464F8A" w14:paraId="623524B6" w14:textId="099E4090" w:rsidTr="00864C96">
        <w:tc>
          <w:tcPr>
            <w:tcW w:w="561" w:type="dxa"/>
            <w:shd w:val="clear" w:color="auto" w:fill="FFFFFF" w:themeFill="background1"/>
          </w:tcPr>
          <w:p w14:paraId="53F5F2BC" w14:textId="3D966805" w:rsidR="00B75DDB" w:rsidRDefault="00B75DDB" w:rsidP="00864C96">
            <w:pPr>
              <w:shd w:val="clear" w:color="auto" w:fill="FFFFFF" w:themeFill="background1"/>
              <w:spacing w:before="120"/>
              <w:jc w:val="center"/>
              <w:rPr>
                <w:sz w:val="18"/>
                <w:szCs w:val="18"/>
              </w:rPr>
            </w:pPr>
            <w:r>
              <w:rPr>
                <w:sz w:val="18"/>
                <w:szCs w:val="18"/>
              </w:rPr>
              <w:t>1</w:t>
            </w:r>
            <w:r w:rsidR="00657A64">
              <w:rPr>
                <w:sz w:val="18"/>
                <w:szCs w:val="18"/>
              </w:rPr>
              <w:t>5</w:t>
            </w:r>
            <w:r>
              <w:rPr>
                <w:sz w:val="18"/>
                <w:szCs w:val="18"/>
              </w:rPr>
              <w:t>.</w:t>
            </w:r>
          </w:p>
        </w:tc>
        <w:tc>
          <w:tcPr>
            <w:tcW w:w="3267" w:type="dxa"/>
            <w:gridSpan w:val="3"/>
            <w:shd w:val="clear" w:color="auto" w:fill="FFFFFF" w:themeFill="background1"/>
          </w:tcPr>
          <w:p w14:paraId="1D6DECC4" w14:textId="6B0A760C" w:rsidR="00B75DDB" w:rsidRDefault="00FF1F73" w:rsidP="00864C96">
            <w:pPr>
              <w:shd w:val="clear" w:color="auto" w:fill="FFFFFF" w:themeFill="background1"/>
              <w:spacing w:before="120" w:after="120"/>
              <w:jc w:val="both"/>
              <w:rPr>
                <w:sz w:val="18"/>
                <w:szCs w:val="18"/>
              </w:rPr>
            </w:pPr>
            <w:r w:rsidRPr="00FF1F73">
              <w:rPr>
                <w:sz w:val="18"/>
                <w:szCs w:val="18"/>
              </w:rPr>
              <w:t>Valsts un citu kontrolējošo iestāžu veikto pārbaužu akti, iekšējā audita (revidentu) ziņojumi, to ieteikumu ieviešanas grafiki, revīziju un iekšējā audita gaitā iegūtā informācija un darba dokumenti, audita lieta</w:t>
            </w:r>
          </w:p>
        </w:tc>
        <w:tc>
          <w:tcPr>
            <w:tcW w:w="4253" w:type="dxa"/>
            <w:shd w:val="clear" w:color="auto" w:fill="FFFFFF" w:themeFill="background1"/>
          </w:tcPr>
          <w:p w14:paraId="495D2B29" w14:textId="6F0E35D3" w:rsidR="00B75DDB" w:rsidRDefault="00B75DDB" w:rsidP="00493280">
            <w:pPr>
              <w:shd w:val="clear" w:color="auto" w:fill="FFFFFF" w:themeFill="background1"/>
              <w:spacing w:before="120"/>
              <w:jc w:val="both"/>
              <w:rPr>
                <w:sz w:val="18"/>
                <w:szCs w:val="18"/>
              </w:rPr>
            </w:pPr>
            <w:r>
              <w:rPr>
                <w:sz w:val="18"/>
                <w:szCs w:val="18"/>
              </w:rPr>
              <w:t xml:space="preserve">Informācijas atklātības likuma 5.panta otrās daļas 2.punkts, 6.panta </w:t>
            </w:r>
            <w:r w:rsidR="00493280">
              <w:rPr>
                <w:sz w:val="18"/>
                <w:szCs w:val="18"/>
              </w:rPr>
              <w:t xml:space="preserve">pirmā, </w:t>
            </w:r>
            <w:r>
              <w:rPr>
                <w:sz w:val="18"/>
                <w:szCs w:val="18"/>
              </w:rPr>
              <w:t>otrā</w:t>
            </w:r>
            <w:r w:rsidR="00493280">
              <w:rPr>
                <w:sz w:val="18"/>
                <w:szCs w:val="18"/>
              </w:rPr>
              <w:t>, trešā</w:t>
            </w:r>
            <w:r>
              <w:rPr>
                <w:sz w:val="18"/>
                <w:szCs w:val="18"/>
              </w:rPr>
              <w:t xml:space="preserve"> daļa</w:t>
            </w:r>
            <w:r w:rsidR="00493280">
              <w:rPr>
                <w:sz w:val="18"/>
                <w:szCs w:val="18"/>
              </w:rPr>
              <w:t xml:space="preserve">; </w:t>
            </w:r>
            <w:r>
              <w:rPr>
                <w:sz w:val="18"/>
                <w:szCs w:val="18"/>
              </w:rPr>
              <w:t xml:space="preserve"> Iekšējā audita likuma 12.panta trešās daļas 3.punkts</w:t>
            </w:r>
          </w:p>
        </w:tc>
        <w:tc>
          <w:tcPr>
            <w:tcW w:w="2693" w:type="dxa"/>
            <w:shd w:val="clear" w:color="auto" w:fill="FFFFFF" w:themeFill="background1"/>
          </w:tcPr>
          <w:p w14:paraId="164D94AC" w14:textId="77777777" w:rsidR="00B75DDB" w:rsidRPr="00464F8A" w:rsidRDefault="00B75DDB" w:rsidP="00B75DDB">
            <w:pPr>
              <w:shd w:val="clear" w:color="auto" w:fill="FFFFFF" w:themeFill="background1"/>
              <w:spacing w:before="120"/>
              <w:ind w:left="-47"/>
              <w:jc w:val="both"/>
              <w:rPr>
                <w:sz w:val="18"/>
                <w:szCs w:val="18"/>
              </w:rPr>
            </w:pPr>
            <w:r>
              <w:rPr>
                <w:sz w:val="18"/>
                <w:szCs w:val="18"/>
              </w:rPr>
              <w:t>Visu laiku vai līdz brīdim, kad tiek pieņemts lēmums par informācijas publiskošanu</w:t>
            </w:r>
          </w:p>
        </w:tc>
        <w:tc>
          <w:tcPr>
            <w:tcW w:w="3402" w:type="dxa"/>
            <w:shd w:val="clear" w:color="auto" w:fill="FFFFFF" w:themeFill="background1"/>
          </w:tcPr>
          <w:p w14:paraId="171F96DA" w14:textId="77777777" w:rsidR="00B75DDB" w:rsidRDefault="00B75DDB" w:rsidP="00B75DDB">
            <w:pPr>
              <w:shd w:val="clear" w:color="auto" w:fill="FFFFFF" w:themeFill="background1"/>
              <w:spacing w:before="120"/>
              <w:ind w:left="-47"/>
              <w:jc w:val="both"/>
              <w:rPr>
                <w:sz w:val="18"/>
                <w:szCs w:val="18"/>
              </w:rPr>
            </w:pPr>
          </w:p>
        </w:tc>
      </w:tr>
      <w:tr w:rsidR="00B75DDB" w:rsidRPr="00464F8A" w14:paraId="0864FA33" w14:textId="31EAE810" w:rsidTr="00864C96">
        <w:tc>
          <w:tcPr>
            <w:tcW w:w="561" w:type="dxa"/>
            <w:shd w:val="clear" w:color="auto" w:fill="FFFFFF" w:themeFill="background1"/>
          </w:tcPr>
          <w:p w14:paraId="2BCE47BD" w14:textId="6FAE029E" w:rsidR="00B75DDB" w:rsidRDefault="00B75DDB" w:rsidP="00864C96">
            <w:pPr>
              <w:shd w:val="clear" w:color="auto" w:fill="FFFFFF" w:themeFill="background1"/>
              <w:spacing w:before="120"/>
              <w:jc w:val="center"/>
              <w:rPr>
                <w:sz w:val="18"/>
                <w:szCs w:val="18"/>
              </w:rPr>
            </w:pPr>
            <w:r>
              <w:rPr>
                <w:sz w:val="18"/>
                <w:szCs w:val="18"/>
              </w:rPr>
              <w:t>1</w:t>
            </w:r>
            <w:r w:rsidR="00657A64">
              <w:rPr>
                <w:sz w:val="18"/>
                <w:szCs w:val="18"/>
              </w:rPr>
              <w:t>6</w:t>
            </w:r>
            <w:r>
              <w:rPr>
                <w:sz w:val="18"/>
                <w:szCs w:val="18"/>
              </w:rPr>
              <w:t>.</w:t>
            </w:r>
          </w:p>
        </w:tc>
        <w:tc>
          <w:tcPr>
            <w:tcW w:w="3267" w:type="dxa"/>
            <w:gridSpan w:val="3"/>
            <w:shd w:val="clear" w:color="auto" w:fill="FFFFFF" w:themeFill="background1"/>
          </w:tcPr>
          <w:p w14:paraId="23A2ED89" w14:textId="77777777" w:rsidR="00B75DDB" w:rsidRDefault="00B75DDB" w:rsidP="00B75DDB">
            <w:pPr>
              <w:shd w:val="clear" w:color="auto" w:fill="FFFFFF" w:themeFill="background1"/>
              <w:spacing w:before="120"/>
              <w:jc w:val="both"/>
              <w:rPr>
                <w:sz w:val="18"/>
                <w:szCs w:val="18"/>
              </w:rPr>
            </w:pPr>
            <w:r>
              <w:rPr>
                <w:sz w:val="18"/>
                <w:szCs w:val="18"/>
              </w:rPr>
              <w:t>Dokumentu vadības sistēmas “Namejs” uzturētā informācija</w:t>
            </w:r>
          </w:p>
        </w:tc>
        <w:tc>
          <w:tcPr>
            <w:tcW w:w="4253" w:type="dxa"/>
            <w:shd w:val="clear" w:color="auto" w:fill="FFFFFF" w:themeFill="background1"/>
          </w:tcPr>
          <w:p w14:paraId="3C7F6C5F" w14:textId="77777777"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2.punkts</w:t>
            </w:r>
          </w:p>
        </w:tc>
        <w:tc>
          <w:tcPr>
            <w:tcW w:w="2693" w:type="dxa"/>
            <w:shd w:val="clear" w:color="auto" w:fill="FFFFFF" w:themeFill="background1"/>
          </w:tcPr>
          <w:p w14:paraId="7F6D5CE9" w14:textId="77777777" w:rsidR="00B75DDB" w:rsidRPr="00464F8A" w:rsidRDefault="00B75DDB" w:rsidP="00B75DDB">
            <w:pPr>
              <w:shd w:val="clear" w:color="auto" w:fill="FFFFFF" w:themeFill="background1"/>
              <w:spacing w:before="120"/>
              <w:ind w:left="-47" w:firstLine="47"/>
              <w:jc w:val="both"/>
              <w:rPr>
                <w:sz w:val="18"/>
                <w:szCs w:val="18"/>
              </w:rPr>
            </w:pPr>
            <w:r>
              <w:rPr>
                <w:sz w:val="18"/>
                <w:szCs w:val="18"/>
              </w:rPr>
              <w:t>Visu laiku</w:t>
            </w:r>
          </w:p>
        </w:tc>
        <w:tc>
          <w:tcPr>
            <w:tcW w:w="3402" w:type="dxa"/>
            <w:shd w:val="clear" w:color="auto" w:fill="FFFFFF" w:themeFill="background1"/>
          </w:tcPr>
          <w:p w14:paraId="1BD57080" w14:textId="77777777" w:rsidR="00B75DDB" w:rsidRDefault="00B75DDB" w:rsidP="00B75DDB">
            <w:pPr>
              <w:shd w:val="clear" w:color="auto" w:fill="FFFFFF" w:themeFill="background1"/>
              <w:spacing w:before="120"/>
              <w:ind w:left="-47" w:firstLine="47"/>
              <w:jc w:val="both"/>
              <w:rPr>
                <w:sz w:val="18"/>
                <w:szCs w:val="18"/>
              </w:rPr>
            </w:pPr>
          </w:p>
        </w:tc>
      </w:tr>
      <w:tr w:rsidR="00B75DDB" w:rsidRPr="00464F8A" w14:paraId="3CD0D0AD" w14:textId="6649AB4D" w:rsidTr="00864C96">
        <w:tc>
          <w:tcPr>
            <w:tcW w:w="561" w:type="dxa"/>
            <w:shd w:val="clear" w:color="auto" w:fill="FFFFFF" w:themeFill="background1"/>
          </w:tcPr>
          <w:p w14:paraId="24DF33D2" w14:textId="0E0A9306" w:rsidR="00B75DDB" w:rsidRDefault="00B75DDB" w:rsidP="00864C96">
            <w:pPr>
              <w:shd w:val="clear" w:color="auto" w:fill="FFFFFF" w:themeFill="background1"/>
              <w:spacing w:before="120"/>
              <w:jc w:val="center"/>
              <w:rPr>
                <w:sz w:val="18"/>
                <w:szCs w:val="18"/>
              </w:rPr>
            </w:pPr>
            <w:r>
              <w:rPr>
                <w:sz w:val="18"/>
                <w:szCs w:val="18"/>
              </w:rPr>
              <w:t>1</w:t>
            </w:r>
            <w:r w:rsidR="00657A64">
              <w:rPr>
                <w:sz w:val="18"/>
                <w:szCs w:val="18"/>
              </w:rPr>
              <w:t>7</w:t>
            </w:r>
            <w:r>
              <w:rPr>
                <w:sz w:val="18"/>
                <w:szCs w:val="18"/>
              </w:rPr>
              <w:t>.</w:t>
            </w:r>
          </w:p>
        </w:tc>
        <w:tc>
          <w:tcPr>
            <w:tcW w:w="3267" w:type="dxa"/>
            <w:gridSpan w:val="3"/>
            <w:shd w:val="clear" w:color="auto" w:fill="FFFFFF" w:themeFill="background1"/>
          </w:tcPr>
          <w:p w14:paraId="21D3C918" w14:textId="703A94FE" w:rsidR="00B75DDB" w:rsidRDefault="00B75DDB" w:rsidP="00864C96">
            <w:pPr>
              <w:shd w:val="clear" w:color="auto" w:fill="FFFFFF" w:themeFill="background1"/>
              <w:spacing w:before="120" w:after="120"/>
              <w:jc w:val="both"/>
              <w:rPr>
                <w:sz w:val="18"/>
                <w:szCs w:val="18"/>
              </w:rPr>
            </w:pPr>
            <w:r>
              <w:rPr>
                <w:sz w:val="18"/>
                <w:szCs w:val="18"/>
              </w:rPr>
              <w:t>Resursu vadības sistēmā “</w:t>
            </w:r>
            <w:proofErr w:type="spellStart"/>
            <w:r>
              <w:rPr>
                <w:i/>
                <w:sz w:val="18"/>
                <w:szCs w:val="18"/>
              </w:rPr>
              <w:t>Visma</w:t>
            </w:r>
            <w:proofErr w:type="spellEnd"/>
            <w:r>
              <w:rPr>
                <w:i/>
                <w:sz w:val="18"/>
                <w:szCs w:val="18"/>
              </w:rPr>
              <w:t xml:space="preserve"> </w:t>
            </w:r>
            <w:proofErr w:type="spellStart"/>
            <w:r>
              <w:rPr>
                <w:i/>
                <w:sz w:val="18"/>
                <w:szCs w:val="18"/>
              </w:rPr>
              <w:t>Horizon</w:t>
            </w:r>
            <w:proofErr w:type="spellEnd"/>
            <w:r>
              <w:rPr>
                <w:i/>
                <w:sz w:val="18"/>
                <w:szCs w:val="18"/>
              </w:rPr>
              <w:t xml:space="preserve"> </w:t>
            </w:r>
            <w:proofErr w:type="spellStart"/>
            <w:r>
              <w:rPr>
                <w:i/>
                <w:sz w:val="18"/>
                <w:szCs w:val="18"/>
              </w:rPr>
              <w:t>HoP</w:t>
            </w:r>
            <w:proofErr w:type="spellEnd"/>
            <w:r>
              <w:rPr>
                <w:sz w:val="18"/>
                <w:szCs w:val="18"/>
              </w:rPr>
              <w:t>” uzturētā informācija</w:t>
            </w:r>
          </w:p>
        </w:tc>
        <w:tc>
          <w:tcPr>
            <w:tcW w:w="4253" w:type="dxa"/>
            <w:shd w:val="clear" w:color="auto" w:fill="FFFFFF" w:themeFill="background1"/>
          </w:tcPr>
          <w:p w14:paraId="54D67456" w14:textId="77777777" w:rsidR="00B75DDB" w:rsidRDefault="00B75DDB" w:rsidP="00B75DDB">
            <w:pPr>
              <w:shd w:val="clear" w:color="auto" w:fill="FFFFFF" w:themeFill="background1"/>
              <w:spacing w:before="120"/>
              <w:jc w:val="both"/>
              <w:rPr>
                <w:sz w:val="18"/>
                <w:szCs w:val="18"/>
              </w:rPr>
            </w:pPr>
            <w:r>
              <w:rPr>
                <w:sz w:val="18"/>
                <w:szCs w:val="18"/>
              </w:rPr>
              <w:t>Informācijas atklātības likuma 5.panta otrās daļas 2.punkts</w:t>
            </w:r>
          </w:p>
        </w:tc>
        <w:tc>
          <w:tcPr>
            <w:tcW w:w="2693" w:type="dxa"/>
            <w:shd w:val="clear" w:color="auto" w:fill="FFFFFF" w:themeFill="background1"/>
          </w:tcPr>
          <w:p w14:paraId="4239E02F" w14:textId="77777777" w:rsidR="00B75DDB" w:rsidRPr="00464F8A" w:rsidRDefault="00B75DDB" w:rsidP="00B75DDB">
            <w:pPr>
              <w:shd w:val="clear" w:color="auto" w:fill="FFFFFF" w:themeFill="background1"/>
              <w:spacing w:before="120"/>
              <w:ind w:left="-47" w:firstLine="47"/>
              <w:jc w:val="both"/>
              <w:rPr>
                <w:sz w:val="18"/>
                <w:szCs w:val="18"/>
              </w:rPr>
            </w:pPr>
            <w:r>
              <w:rPr>
                <w:sz w:val="18"/>
                <w:szCs w:val="18"/>
              </w:rPr>
              <w:t>Visu laiku</w:t>
            </w:r>
          </w:p>
        </w:tc>
        <w:tc>
          <w:tcPr>
            <w:tcW w:w="3402" w:type="dxa"/>
            <w:shd w:val="clear" w:color="auto" w:fill="FFFFFF" w:themeFill="background1"/>
          </w:tcPr>
          <w:p w14:paraId="333D89C8" w14:textId="77777777" w:rsidR="00B75DDB" w:rsidRDefault="00B75DDB" w:rsidP="00B75DDB">
            <w:pPr>
              <w:shd w:val="clear" w:color="auto" w:fill="FFFFFF" w:themeFill="background1"/>
              <w:spacing w:before="120"/>
              <w:ind w:left="-47" w:firstLine="47"/>
              <w:jc w:val="both"/>
              <w:rPr>
                <w:sz w:val="18"/>
                <w:szCs w:val="18"/>
              </w:rPr>
            </w:pPr>
          </w:p>
        </w:tc>
      </w:tr>
      <w:tr w:rsidR="00B75DDB" w:rsidRPr="00464F8A" w14:paraId="48175F60" w14:textId="5ADB8B35" w:rsidTr="00864C96">
        <w:tc>
          <w:tcPr>
            <w:tcW w:w="561" w:type="dxa"/>
            <w:shd w:val="clear" w:color="auto" w:fill="FFFFFF" w:themeFill="background1"/>
          </w:tcPr>
          <w:p w14:paraId="31E24694" w14:textId="76396359" w:rsidR="00B75DDB" w:rsidRDefault="00EE1FC5" w:rsidP="00864C96">
            <w:pPr>
              <w:shd w:val="clear" w:color="auto" w:fill="FFFFFF" w:themeFill="background1"/>
              <w:spacing w:before="120"/>
              <w:jc w:val="center"/>
              <w:rPr>
                <w:sz w:val="18"/>
                <w:szCs w:val="18"/>
              </w:rPr>
            </w:pPr>
            <w:r>
              <w:rPr>
                <w:sz w:val="18"/>
                <w:szCs w:val="18"/>
              </w:rPr>
              <w:t>1</w:t>
            </w:r>
            <w:r w:rsidR="00657A64">
              <w:rPr>
                <w:sz w:val="18"/>
                <w:szCs w:val="18"/>
              </w:rPr>
              <w:t>8</w:t>
            </w:r>
            <w:r w:rsidR="00B75DDB">
              <w:rPr>
                <w:sz w:val="18"/>
                <w:szCs w:val="18"/>
              </w:rPr>
              <w:t>.</w:t>
            </w:r>
          </w:p>
        </w:tc>
        <w:tc>
          <w:tcPr>
            <w:tcW w:w="3267" w:type="dxa"/>
            <w:gridSpan w:val="3"/>
            <w:shd w:val="clear" w:color="auto" w:fill="auto"/>
          </w:tcPr>
          <w:p w14:paraId="50BA6B6A" w14:textId="77777777" w:rsidR="00B75DDB" w:rsidRDefault="00B75DDB" w:rsidP="00B75DDB">
            <w:pPr>
              <w:shd w:val="clear" w:color="auto" w:fill="FFFFFF" w:themeFill="background1"/>
              <w:spacing w:before="120"/>
              <w:jc w:val="both"/>
              <w:rPr>
                <w:sz w:val="18"/>
                <w:szCs w:val="18"/>
              </w:rPr>
            </w:pPr>
            <w:r w:rsidRPr="00B75DDB">
              <w:rPr>
                <w:sz w:val="18"/>
                <w:szCs w:val="18"/>
              </w:rPr>
              <w:t>Videonovērošanas sistēmās un transportlīdzekļu valsts reģistrācijas numura zīmju fiksēšanas sistēmās iegūtie materiāli</w:t>
            </w:r>
          </w:p>
        </w:tc>
        <w:tc>
          <w:tcPr>
            <w:tcW w:w="4253" w:type="dxa"/>
            <w:shd w:val="clear" w:color="auto" w:fill="FFFFFF" w:themeFill="background1"/>
          </w:tcPr>
          <w:p w14:paraId="07E9040E" w14:textId="212D1862"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pirmā daļa, otrās daļas 2.punkts</w:t>
            </w:r>
            <w:r w:rsidR="00493280">
              <w:rPr>
                <w:sz w:val="18"/>
                <w:szCs w:val="18"/>
              </w:rPr>
              <w:t>;</w:t>
            </w:r>
            <w:r w:rsidRPr="00493280">
              <w:rPr>
                <w:sz w:val="18"/>
                <w:szCs w:val="18"/>
              </w:rPr>
              <w:t xml:space="preserve"> Vispārīgās datu aizsardzības regulas 1.panta otrā daļa, 4.panta 1.punkts, 5.,32.pants</w:t>
            </w:r>
          </w:p>
        </w:tc>
        <w:tc>
          <w:tcPr>
            <w:tcW w:w="2693" w:type="dxa"/>
            <w:shd w:val="clear" w:color="auto" w:fill="FFFFFF" w:themeFill="background1"/>
          </w:tcPr>
          <w:p w14:paraId="114D4510" w14:textId="77777777" w:rsidR="00B75DDB" w:rsidRPr="00464F8A" w:rsidRDefault="00B75DDB" w:rsidP="00B75DDB">
            <w:pPr>
              <w:shd w:val="clear" w:color="auto" w:fill="FFFFFF" w:themeFill="background1"/>
              <w:spacing w:before="120"/>
              <w:ind w:left="-47" w:firstLine="47"/>
              <w:jc w:val="both"/>
              <w:rPr>
                <w:sz w:val="18"/>
                <w:szCs w:val="18"/>
              </w:rPr>
            </w:pPr>
            <w:r>
              <w:rPr>
                <w:sz w:val="18"/>
                <w:szCs w:val="18"/>
              </w:rPr>
              <w:t>Visu laiku</w:t>
            </w:r>
          </w:p>
        </w:tc>
        <w:tc>
          <w:tcPr>
            <w:tcW w:w="3402" w:type="dxa"/>
            <w:shd w:val="clear" w:color="auto" w:fill="FFFFFF" w:themeFill="background1"/>
          </w:tcPr>
          <w:p w14:paraId="33784A05" w14:textId="22070825" w:rsidR="00B75DDB" w:rsidRDefault="00B75DDB" w:rsidP="00B75DDB">
            <w:pPr>
              <w:shd w:val="clear" w:color="auto" w:fill="FFFFFF" w:themeFill="background1"/>
              <w:spacing w:before="120"/>
              <w:ind w:left="-47" w:firstLine="47"/>
              <w:jc w:val="both"/>
              <w:rPr>
                <w:sz w:val="18"/>
                <w:szCs w:val="18"/>
              </w:rPr>
            </w:pPr>
          </w:p>
        </w:tc>
      </w:tr>
      <w:tr w:rsidR="00B75DDB" w:rsidRPr="00464F8A" w14:paraId="15EFBADC" w14:textId="28BC6C86" w:rsidTr="00864C96">
        <w:tc>
          <w:tcPr>
            <w:tcW w:w="561" w:type="dxa"/>
            <w:shd w:val="clear" w:color="auto" w:fill="FFFFFF" w:themeFill="background1"/>
          </w:tcPr>
          <w:p w14:paraId="43B2CA94" w14:textId="6842E999" w:rsidR="00B75DDB" w:rsidRDefault="00657A64" w:rsidP="00864C96">
            <w:pPr>
              <w:shd w:val="clear" w:color="auto" w:fill="FFFFFF" w:themeFill="background1"/>
              <w:spacing w:before="120"/>
              <w:jc w:val="center"/>
              <w:rPr>
                <w:sz w:val="18"/>
                <w:szCs w:val="18"/>
              </w:rPr>
            </w:pPr>
            <w:r>
              <w:rPr>
                <w:sz w:val="18"/>
                <w:szCs w:val="18"/>
              </w:rPr>
              <w:t>19</w:t>
            </w:r>
            <w:r w:rsidR="00B75DDB">
              <w:rPr>
                <w:sz w:val="18"/>
                <w:szCs w:val="18"/>
              </w:rPr>
              <w:t>.</w:t>
            </w:r>
          </w:p>
        </w:tc>
        <w:tc>
          <w:tcPr>
            <w:tcW w:w="3267" w:type="dxa"/>
            <w:gridSpan w:val="3"/>
            <w:shd w:val="clear" w:color="auto" w:fill="FFFFFF" w:themeFill="background1"/>
          </w:tcPr>
          <w:p w14:paraId="3D126E67" w14:textId="77777777" w:rsidR="00B75DDB" w:rsidRDefault="00B75DDB" w:rsidP="00B75DDB">
            <w:pPr>
              <w:shd w:val="clear" w:color="auto" w:fill="FFFFFF" w:themeFill="background1"/>
              <w:spacing w:before="120"/>
              <w:jc w:val="both"/>
              <w:rPr>
                <w:sz w:val="18"/>
                <w:szCs w:val="18"/>
              </w:rPr>
            </w:pPr>
            <w:r>
              <w:rPr>
                <w:sz w:val="18"/>
                <w:szCs w:val="18"/>
              </w:rPr>
              <w:t>Pašvaldības informācijas sistēmu apraksti un procedūru dokumenti, sistēmas drošības politika, sistēmas drošības iekšējie  noteikumi, sistēmas lietošanas noteikumi, sistēmas drošības riska pārvaldības plāns</w:t>
            </w:r>
          </w:p>
        </w:tc>
        <w:tc>
          <w:tcPr>
            <w:tcW w:w="4253" w:type="dxa"/>
            <w:shd w:val="clear" w:color="auto" w:fill="FFFFFF" w:themeFill="background1"/>
          </w:tcPr>
          <w:p w14:paraId="072228B5" w14:textId="3DF9E21F" w:rsidR="00B75DDB" w:rsidRDefault="00B75DDB" w:rsidP="00864C96">
            <w:pPr>
              <w:shd w:val="clear" w:color="auto" w:fill="FFFFFF" w:themeFill="background1"/>
              <w:spacing w:before="120" w:after="120"/>
              <w:jc w:val="both"/>
              <w:rPr>
                <w:sz w:val="18"/>
                <w:szCs w:val="18"/>
              </w:rPr>
            </w:pPr>
            <w:r>
              <w:rPr>
                <w:sz w:val="18"/>
                <w:szCs w:val="18"/>
              </w:rPr>
              <w:t>Informācijas atklātības likuma 5.panta otrās daļas 2.punkts</w:t>
            </w:r>
            <w:r w:rsidR="00493280">
              <w:rPr>
                <w:sz w:val="18"/>
                <w:szCs w:val="18"/>
              </w:rPr>
              <w:t>;</w:t>
            </w:r>
            <w:r>
              <w:rPr>
                <w:sz w:val="18"/>
                <w:szCs w:val="18"/>
              </w:rPr>
              <w:t xml:space="preserve"> Valsts informācijas sistēmu likuma 4.panta otrā daļa</w:t>
            </w:r>
          </w:p>
        </w:tc>
        <w:tc>
          <w:tcPr>
            <w:tcW w:w="2693" w:type="dxa"/>
            <w:shd w:val="clear" w:color="auto" w:fill="FFFFFF" w:themeFill="background1"/>
          </w:tcPr>
          <w:p w14:paraId="44805F93" w14:textId="77777777" w:rsidR="00B75DDB" w:rsidRPr="00464F8A" w:rsidRDefault="00B75DDB" w:rsidP="00B75DDB">
            <w:pPr>
              <w:shd w:val="clear" w:color="auto" w:fill="FFFFFF" w:themeFill="background1"/>
              <w:spacing w:before="120"/>
              <w:ind w:left="-47" w:firstLine="47"/>
              <w:jc w:val="both"/>
              <w:rPr>
                <w:sz w:val="18"/>
                <w:szCs w:val="18"/>
              </w:rPr>
            </w:pPr>
            <w:r>
              <w:rPr>
                <w:sz w:val="18"/>
                <w:szCs w:val="18"/>
              </w:rPr>
              <w:t>Visu laiku</w:t>
            </w:r>
          </w:p>
        </w:tc>
        <w:tc>
          <w:tcPr>
            <w:tcW w:w="3402" w:type="dxa"/>
            <w:shd w:val="clear" w:color="auto" w:fill="FFFFFF" w:themeFill="background1"/>
          </w:tcPr>
          <w:p w14:paraId="5F9C07D3" w14:textId="77777777" w:rsidR="00B75DDB" w:rsidRDefault="00B75DDB" w:rsidP="00B75DDB">
            <w:pPr>
              <w:shd w:val="clear" w:color="auto" w:fill="FFFFFF" w:themeFill="background1"/>
              <w:spacing w:before="120"/>
              <w:ind w:left="-47" w:firstLine="47"/>
              <w:jc w:val="both"/>
              <w:rPr>
                <w:sz w:val="18"/>
                <w:szCs w:val="18"/>
              </w:rPr>
            </w:pPr>
          </w:p>
        </w:tc>
      </w:tr>
      <w:tr w:rsidR="00B75DDB" w:rsidRPr="00464F8A" w14:paraId="314FDCC0" w14:textId="7FE51DDD" w:rsidTr="00864C96">
        <w:tc>
          <w:tcPr>
            <w:tcW w:w="561" w:type="dxa"/>
            <w:shd w:val="clear" w:color="auto" w:fill="FFFFFF" w:themeFill="background1"/>
          </w:tcPr>
          <w:p w14:paraId="28E04784" w14:textId="64CEC7E1" w:rsidR="00B75DDB" w:rsidRDefault="00B75DDB" w:rsidP="00864C96">
            <w:pPr>
              <w:shd w:val="clear" w:color="auto" w:fill="FFFFFF" w:themeFill="background1"/>
              <w:spacing w:before="120"/>
              <w:jc w:val="center"/>
              <w:rPr>
                <w:sz w:val="18"/>
                <w:szCs w:val="18"/>
              </w:rPr>
            </w:pPr>
            <w:r>
              <w:rPr>
                <w:sz w:val="18"/>
                <w:szCs w:val="18"/>
              </w:rPr>
              <w:t>2</w:t>
            </w:r>
            <w:r w:rsidR="00657A64">
              <w:rPr>
                <w:sz w:val="18"/>
                <w:szCs w:val="18"/>
              </w:rPr>
              <w:t>0</w:t>
            </w:r>
            <w:r>
              <w:rPr>
                <w:sz w:val="18"/>
                <w:szCs w:val="18"/>
              </w:rPr>
              <w:t>.</w:t>
            </w:r>
          </w:p>
        </w:tc>
        <w:tc>
          <w:tcPr>
            <w:tcW w:w="3267" w:type="dxa"/>
            <w:gridSpan w:val="3"/>
            <w:shd w:val="clear" w:color="auto" w:fill="FFFFFF" w:themeFill="background1"/>
          </w:tcPr>
          <w:p w14:paraId="3F245245" w14:textId="77777777" w:rsidR="00B75DDB" w:rsidRDefault="00B75DDB" w:rsidP="00B75DDB">
            <w:pPr>
              <w:shd w:val="clear" w:color="auto" w:fill="FFFFFF" w:themeFill="background1"/>
              <w:spacing w:before="120"/>
              <w:jc w:val="both"/>
              <w:rPr>
                <w:sz w:val="18"/>
                <w:szCs w:val="18"/>
              </w:rPr>
            </w:pPr>
            <w:r>
              <w:rPr>
                <w:sz w:val="18"/>
                <w:szCs w:val="18"/>
              </w:rPr>
              <w:t>Informācijas sistēmu lietotāju autorizācijas dati, sarakste par tiesību piešķiršanu, izmaiņu veikšanu un anulēšanu</w:t>
            </w:r>
          </w:p>
        </w:tc>
        <w:tc>
          <w:tcPr>
            <w:tcW w:w="4253" w:type="dxa"/>
            <w:shd w:val="clear" w:color="auto" w:fill="FFFFFF" w:themeFill="background1"/>
          </w:tcPr>
          <w:p w14:paraId="6F74E732" w14:textId="366499B3"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2.punkts, 6.panta pirmā daļa</w:t>
            </w:r>
            <w:r w:rsidR="00493280">
              <w:rPr>
                <w:sz w:val="18"/>
                <w:szCs w:val="18"/>
              </w:rPr>
              <w:t>;</w:t>
            </w:r>
            <w:r>
              <w:rPr>
                <w:sz w:val="18"/>
                <w:szCs w:val="18"/>
              </w:rPr>
              <w:t xml:space="preserve"> Valsts informācijas sistēmu likuma 4.panta otrā daļa</w:t>
            </w:r>
            <w:r w:rsidR="00493280">
              <w:rPr>
                <w:sz w:val="18"/>
                <w:szCs w:val="18"/>
              </w:rPr>
              <w:t>;</w:t>
            </w:r>
            <w:r>
              <w:rPr>
                <w:sz w:val="18"/>
                <w:szCs w:val="18"/>
              </w:rPr>
              <w:t xml:space="preserve"> </w:t>
            </w:r>
            <w:r w:rsidRPr="00493280">
              <w:rPr>
                <w:sz w:val="18"/>
                <w:szCs w:val="18"/>
              </w:rPr>
              <w:t>Vispārīgās datu aizsardzības regulas 1.panta otrā daļa, 4.panta 1.punkts, 5.,32.pant</w:t>
            </w:r>
            <w:r w:rsidR="003E63DF">
              <w:rPr>
                <w:sz w:val="18"/>
                <w:szCs w:val="18"/>
              </w:rPr>
              <w:t>s</w:t>
            </w:r>
          </w:p>
        </w:tc>
        <w:tc>
          <w:tcPr>
            <w:tcW w:w="2693" w:type="dxa"/>
            <w:shd w:val="clear" w:color="auto" w:fill="FFFFFF" w:themeFill="background1"/>
          </w:tcPr>
          <w:p w14:paraId="72D669F7" w14:textId="77777777" w:rsidR="00B75DDB" w:rsidRDefault="00B75DDB" w:rsidP="00B75DDB">
            <w:pPr>
              <w:shd w:val="clear" w:color="auto" w:fill="FFFFFF" w:themeFill="background1"/>
              <w:spacing w:before="120"/>
              <w:ind w:left="-47" w:firstLine="47"/>
              <w:jc w:val="both"/>
              <w:rPr>
                <w:sz w:val="18"/>
                <w:szCs w:val="18"/>
              </w:rPr>
            </w:pPr>
            <w:r>
              <w:rPr>
                <w:sz w:val="18"/>
                <w:szCs w:val="18"/>
              </w:rPr>
              <w:t>Visu laiku</w:t>
            </w:r>
          </w:p>
        </w:tc>
        <w:tc>
          <w:tcPr>
            <w:tcW w:w="3402" w:type="dxa"/>
            <w:shd w:val="clear" w:color="auto" w:fill="FFFFFF" w:themeFill="background1"/>
          </w:tcPr>
          <w:p w14:paraId="13B79CED" w14:textId="77777777" w:rsidR="00B75DDB" w:rsidRDefault="00B75DDB" w:rsidP="00B75DDB">
            <w:pPr>
              <w:shd w:val="clear" w:color="auto" w:fill="FFFFFF" w:themeFill="background1"/>
              <w:spacing w:before="120"/>
              <w:ind w:left="-47" w:firstLine="47"/>
              <w:jc w:val="both"/>
              <w:rPr>
                <w:sz w:val="18"/>
                <w:szCs w:val="18"/>
              </w:rPr>
            </w:pPr>
          </w:p>
        </w:tc>
      </w:tr>
      <w:tr w:rsidR="00B75DDB" w:rsidRPr="00464F8A" w14:paraId="1C86D3E0" w14:textId="060BEA78" w:rsidTr="00864C96">
        <w:tc>
          <w:tcPr>
            <w:tcW w:w="561" w:type="dxa"/>
            <w:shd w:val="clear" w:color="auto" w:fill="FFFFFF" w:themeFill="background1"/>
          </w:tcPr>
          <w:p w14:paraId="5FD485D1" w14:textId="32482CD8" w:rsidR="00B75DDB" w:rsidRDefault="00B75DDB" w:rsidP="00864C96">
            <w:pPr>
              <w:shd w:val="clear" w:color="auto" w:fill="FFFFFF" w:themeFill="background1"/>
              <w:spacing w:before="120"/>
              <w:jc w:val="center"/>
              <w:rPr>
                <w:sz w:val="18"/>
                <w:szCs w:val="18"/>
              </w:rPr>
            </w:pPr>
            <w:r>
              <w:rPr>
                <w:sz w:val="18"/>
                <w:szCs w:val="18"/>
              </w:rPr>
              <w:t>2</w:t>
            </w:r>
            <w:r w:rsidR="00657A64">
              <w:rPr>
                <w:sz w:val="18"/>
                <w:szCs w:val="18"/>
              </w:rPr>
              <w:t>1</w:t>
            </w:r>
            <w:r>
              <w:rPr>
                <w:sz w:val="18"/>
                <w:szCs w:val="18"/>
              </w:rPr>
              <w:t>.</w:t>
            </w:r>
          </w:p>
        </w:tc>
        <w:tc>
          <w:tcPr>
            <w:tcW w:w="3267" w:type="dxa"/>
            <w:gridSpan w:val="3"/>
            <w:shd w:val="clear" w:color="auto" w:fill="FFFFFF" w:themeFill="background1"/>
          </w:tcPr>
          <w:p w14:paraId="771E9B7B" w14:textId="201F11B7" w:rsidR="00B75DDB" w:rsidRDefault="00B75DDB" w:rsidP="00B75DDB">
            <w:pPr>
              <w:shd w:val="clear" w:color="auto" w:fill="FFFFFF" w:themeFill="background1"/>
              <w:spacing w:before="120"/>
              <w:jc w:val="both"/>
              <w:rPr>
                <w:sz w:val="18"/>
                <w:szCs w:val="18"/>
              </w:rPr>
            </w:pPr>
            <w:r>
              <w:rPr>
                <w:sz w:val="18"/>
                <w:szCs w:val="18"/>
              </w:rPr>
              <w:t xml:space="preserve">Informācijas sistēmu drošības incidentu un personas datu aizsardzības pārkāpumu ziņojumi, akti, izmeklēšanas / izvērtēšanas materiāli, pārkāpumu </w:t>
            </w:r>
            <w:r w:rsidRPr="000C740A">
              <w:rPr>
                <w:sz w:val="18"/>
                <w:szCs w:val="18"/>
              </w:rPr>
              <w:t>reģistrs</w:t>
            </w:r>
          </w:p>
        </w:tc>
        <w:tc>
          <w:tcPr>
            <w:tcW w:w="4253" w:type="dxa"/>
            <w:shd w:val="clear" w:color="auto" w:fill="FFFFFF" w:themeFill="background1"/>
          </w:tcPr>
          <w:p w14:paraId="6C3FC7D9" w14:textId="00910ABC"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2.punkts</w:t>
            </w:r>
            <w:r w:rsidR="00493280">
              <w:rPr>
                <w:sz w:val="18"/>
                <w:szCs w:val="18"/>
              </w:rPr>
              <w:t>;</w:t>
            </w:r>
            <w:r>
              <w:rPr>
                <w:sz w:val="18"/>
                <w:szCs w:val="18"/>
              </w:rPr>
              <w:t xml:space="preserve">  Valsts informācijas sistēmu likuma 4.panta otrā daļa</w:t>
            </w:r>
          </w:p>
        </w:tc>
        <w:tc>
          <w:tcPr>
            <w:tcW w:w="2693" w:type="dxa"/>
            <w:shd w:val="clear" w:color="auto" w:fill="FFFFFF" w:themeFill="background1"/>
          </w:tcPr>
          <w:p w14:paraId="65E2CDEF" w14:textId="77777777" w:rsidR="00B75DDB" w:rsidRDefault="00B75DDB" w:rsidP="00B75DDB">
            <w:pPr>
              <w:shd w:val="clear" w:color="auto" w:fill="FFFFFF" w:themeFill="background1"/>
              <w:spacing w:before="120"/>
              <w:ind w:left="-47" w:firstLine="47"/>
              <w:jc w:val="both"/>
              <w:rPr>
                <w:sz w:val="18"/>
                <w:szCs w:val="18"/>
              </w:rPr>
            </w:pPr>
            <w:r>
              <w:rPr>
                <w:sz w:val="18"/>
                <w:szCs w:val="18"/>
              </w:rPr>
              <w:t>Visu laiku</w:t>
            </w:r>
          </w:p>
        </w:tc>
        <w:tc>
          <w:tcPr>
            <w:tcW w:w="3402" w:type="dxa"/>
            <w:shd w:val="clear" w:color="auto" w:fill="FFFFFF" w:themeFill="background1"/>
          </w:tcPr>
          <w:p w14:paraId="122EC42E" w14:textId="77777777" w:rsidR="00B75DDB" w:rsidRDefault="00B75DDB" w:rsidP="00B75DDB">
            <w:pPr>
              <w:shd w:val="clear" w:color="auto" w:fill="FFFFFF" w:themeFill="background1"/>
              <w:spacing w:before="120"/>
              <w:ind w:left="-47" w:firstLine="47"/>
              <w:jc w:val="both"/>
              <w:rPr>
                <w:sz w:val="18"/>
                <w:szCs w:val="18"/>
              </w:rPr>
            </w:pPr>
          </w:p>
        </w:tc>
      </w:tr>
      <w:tr w:rsidR="00B75DDB" w:rsidRPr="00464F8A" w14:paraId="0E820DBE" w14:textId="2728D03C" w:rsidTr="00864C96">
        <w:tc>
          <w:tcPr>
            <w:tcW w:w="561" w:type="dxa"/>
            <w:shd w:val="clear" w:color="auto" w:fill="FFFFFF" w:themeFill="background1"/>
          </w:tcPr>
          <w:p w14:paraId="7B7AF7FC" w14:textId="47FC8C5F" w:rsidR="00B75DDB" w:rsidRDefault="00B75DDB" w:rsidP="00864C96">
            <w:pPr>
              <w:shd w:val="clear" w:color="auto" w:fill="FFFFFF" w:themeFill="background1"/>
              <w:spacing w:before="120"/>
              <w:jc w:val="center"/>
              <w:rPr>
                <w:sz w:val="18"/>
                <w:szCs w:val="18"/>
              </w:rPr>
            </w:pPr>
            <w:r>
              <w:rPr>
                <w:sz w:val="18"/>
                <w:szCs w:val="18"/>
              </w:rPr>
              <w:t>2</w:t>
            </w:r>
            <w:r w:rsidR="00657A64">
              <w:rPr>
                <w:sz w:val="18"/>
                <w:szCs w:val="18"/>
              </w:rPr>
              <w:t>2</w:t>
            </w:r>
            <w:r>
              <w:rPr>
                <w:sz w:val="18"/>
                <w:szCs w:val="18"/>
              </w:rPr>
              <w:t>.</w:t>
            </w:r>
          </w:p>
        </w:tc>
        <w:tc>
          <w:tcPr>
            <w:tcW w:w="3267" w:type="dxa"/>
            <w:gridSpan w:val="3"/>
            <w:shd w:val="clear" w:color="auto" w:fill="FFFFFF" w:themeFill="background1"/>
          </w:tcPr>
          <w:p w14:paraId="378886EB" w14:textId="77777777" w:rsidR="00B75DDB" w:rsidRDefault="00B75DDB" w:rsidP="00B75DDB">
            <w:pPr>
              <w:shd w:val="clear" w:color="auto" w:fill="FFFFFF" w:themeFill="background1"/>
              <w:spacing w:before="120"/>
              <w:jc w:val="both"/>
              <w:rPr>
                <w:sz w:val="18"/>
                <w:szCs w:val="18"/>
              </w:rPr>
            </w:pPr>
            <w:r>
              <w:rPr>
                <w:sz w:val="18"/>
                <w:szCs w:val="18"/>
              </w:rPr>
              <w:t xml:space="preserve">Tiesvedības procesa, kurā Pašvaldība ir viens no procesa dalībniekiem vai lietā pieaicinātām personām, dokumenti </w:t>
            </w:r>
          </w:p>
        </w:tc>
        <w:tc>
          <w:tcPr>
            <w:tcW w:w="4253" w:type="dxa"/>
            <w:shd w:val="clear" w:color="auto" w:fill="FFFFFF" w:themeFill="background1"/>
          </w:tcPr>
          <w:p w14:paraId="7ACEE7B4" w14:textId="5CE9BC53" w:rsidR="00B75DDB" w:rsidRPr="00493280" w:rsidRDefault="00B75DDB" w:rsidP="00B75DDB">
            <w:pPr>
              <w:shd w:val="clear" w:color="auto" w:fill="FFFFFF" w:themeFill="background1"/>
              <w:spacing w:before="120"/>
              <w:jc w:val="both"/>
              <w:rPr>
                <w:sz w:val="18"/>
                <w:szCs w:val="18"/>
              </w:rPr>
            </w:pPr>
            <w:r>
              <w:rPr>
                <w:sz w:val="18"/>
                <w:szCs w:val="18"/>
              </w:rPr>
              <w:t>Informācijas atklātības likuma 5.panta pirmā daļa, otrās daļas 4.punkts, 8.pants</w:t>
            </w:r>
            <w:r w:rsidR="00493280">
              <w:rPr>
                <w:sz w:val="18"/>
                <w:szCs w:val="18"/>
              </w:rPr>
              <w:t>; likuma “Par tiesu varu” 28.</w:t>
            </w:r>
            <w:r w:rsidR="00493280">
              <w:rPr>
                <w:sz w:val="18"/>
                <w:szCs w:val="18"/>
                <w:vertAlign w:val="superscript"/>
              </w:rPr>
              <w:t>3</w:t>
            </w:r>
            <w:r w:rsidR="00493280">
              <w:rPr>
                <w:sz w:val="18"/>
                <w:szCs w:val="18"/>
              </w:rPr>
              <w:t>, 28.</w:t>
            </w:r>
            <w:r w:rsidR="00493280">
              <w:rPr>
                <w:sz w:val="18"/>
                <w:szCs w:val="18"/>
                <w:vertAlign w:val="superscript"/>
              </w:rPr>
              <w:t>4</w:t>
            </w:r>
            <w:r w:rsidR="00493280">
              <w:rPr>
                <w:sz w:val="18"/>
                <w:szCs w:val="18"/>
              </w:rPr>
              <w:t xml:space="preserve"> pants</w:t>
            </w:r>
          </w:p>
          <w:p w14:paraId="6E9BDB73" w14:textId="77777777" w:rsidR="00B75DDB" w:rsidRPr="007F27EA" w:rsidRDefault="00B75DDB" w:rsidP="00B75DDB">
            <w:pPr>
              <w:shd w:val="clear" w:color="auto" w:fill="FFFFFF" w:themeFill="background1"/>
              <w:spacing w:before="120"/>
              <w:jc w:val="both"/>
              <w:rPr>
                <w:sz w:val="18"/>
                <w:szCs w:val="18"/>
              </w:rPr>
            </w:pPr>
          </w:p>
        </w:tc>
        <w:tc>
          <w:tcPr>
            <w:tcW w:w="2693" w:type="dxa"/>
            <w:shd w:val="clear" w:color="auto" w:fill="FFFFFF" w:themeFill="background1"/>
          </w:tcPr>
          <w:p w14:paraId="6C3EBCBE" w14:textId="60888C78" w:rsidR="00B75DDB" w:rsidRPr="00464F8A" w:rsidRDefault="00B75DDB" w:rsidP="00B75DDB">
            <w:pPr>
              <w:shd w:val="clear" w:color="auto" w:fill="FFFFFF" w:themeFill="background1"/>
              <w:spacing w:before="120" w:after="120"/>
              <w:ind w:left="-47"/>
              <w:jc w:val="both"/>
              <w:rPr>
                <w:sz w:val="18"/>
                <w:szCs w:val="18"/>
              </w:rPr>
            </w:pPr>
            <w:r w:rsidRPr="00A02606">
              <w:rPr>
                <w:sz w:val="18"/>
                <w:szCs w:val="18"/>
              </w:rPr>
              <w:t>Visu laiku</w:t>
            </w:r>
            <w:r>
              <w:rPr>
                <w:sz w:val="18"/>
                <w:szCs w:val="18"/>
              </w:rPr>
              <w:t>, ievērojot likumos noteikto informācijas pieprasīšanas un izsniegšanas kārtību</w:t>
            </w:r>
          </w:p>
        </w:tc>
        <w:tc>
          <w:tcPr>
            <w:tcW w:w="3402" w:type="dxa"/>
            <w:shd w:val="clear" w:color="auto" w:fill="FFFFFF" w:themeFill="background1"/>
          </w:tcPr>
          <w:p w14:paraId="63C95820" w14:textId="2449E8AF" w:rsidR="00B75DDB" w:rsidRPr="00A02606" w:rsidRDefault="00B75DDB" w:rsidP="00864C96">
            <w:pPr>
              <w:shd w:val="clear" w:color="auto" w:fill="FFFFFF" w:themeFill="background1"/>
              <w:tabs>
                <w:tab w:val="left" w:pos="2447"/>
              </w:tabs>
              <w:spacing w:before="120" w:after="120"/>
              <w:jc w:val="both"/>
              <w:rPr>
                <w:sz w:val="18"/>
                <w:szCs w:val="18"/>
              </w:rPr>
            </w:pPr>
            <w:r>
              <w:rPr>
                <w:sz w:val="18"/>
                <w:szCs w:val="18"/>
              </w:rPr>
              <w:t>Lietu materiāli līdz brīdim, kad stājas spēkā tiesas galīgais nolēmums, pieejami tikai tām personām, kurām šādas tiesības paredzētas procesuālajos likumos. Atklātā tiesas sēdē izskatītās lietas materiāli pēc tiesas galīgā nolēmuma stāšanās spēkā ir ierobežotas pieejamības informācija un pieejami tikai saskaņā ar Informācijas atklātības likumu. (Pat ja spriedums ir publisks)</w:t>
            </w:r>
          </w:p>
        </w:tc>
      </w:tr>
      <w:tr w:rsidR="00B75DDB" w:rsidRPr="00464F8A" w14:paraId="6FA049A0" w14:textId="3E46A4A8" w:rsidTr="00864C96">
        <w:tc>
          <w:tcPr>
            <w:tcW w:w="561" w:type="dxa"/>
            <w:shd w:val="clear" w:color="auto" w:fill="FFFFFF" w:themeFill="background1"/>
          </w:tcPr>
          <w:p w14:paraId="2E55E49A" w14:textId="65C9F924" w:rsidR="00B75DDB" w:rsidRDefault="00B75DDB" w:rsidP="00864C96">
            <w:pPr>
              <w:shd w:val="clear" w:color="auto" w:fill="FFFFFF" w:themeFill="background1"/>
              <w:spacing w:before="120"/>
              <w:jc w:val="center"/>
              <w:rPr>
                <w:sz w:val="18"/>
                <w:szCs w:val="18"/>
              </w:rPr>
            </w:pPr>
            <w:r>
              <w:rPr>
                <w:sz w:val="18"/>
                <w:szCs w:val="18"/>
              </w:rPr>
              <w:t>2</w:t>
            </w:r>
            <w:r w:rsidR="00657A64">
              <w:rPr>
                <w:sz w:val="18"/>
                <w:szCs w:val="18"/>
              </w:rPr>
              <w:t>3</w:t>
            </w:r>
            <w:r>
              <w:rPr>
                <w:sz w:val="18"/>
                <w:szCs w:val="18"/>
              </w:rPr>
              <w:t>.</w:t>
            </w:r>
          </w:p>
        </w:tc>
        <w:tc>
          <w:tcPr>
            <w:tcW w:w="3267" w:type="dxa"/>
            <w:gridSpan w:val="3"/>
            <w:shd w:val="clear" w:color="auto" w:fill="FFFFFF" w:themeFill="background1"/>
          </w:tcPr>
          <w:p w14:paraId="302FB2BA" w14:textId="77777777" w:rsidR="00B75DDB" w:rsidRDefault="00B75DDB" w:rsidP="00B75DDB">
            <w:pPr>
              <w:shd w:val="clear" w:color="auto" w:fill="FFFFFF" w:themeFill="background1"/>
              <w:spacing w:before="120"/>
              <w:jc w:val="both"/>
              <w:rPr>
                <w:sz w:val="18"/>
                <w:szCs w:val="18"/>
              </w:rPr>
            </w:pPr>
            <w:r>
              <w:rPr>
                <w:sz w:val="18"/>
                <w:szCs w:val="18"/>
              </w:rPr>
              <w:t>Administratīvo pārkāpumu (un ar tām saistīto) lietu materiāli</w:t>
            </w:r>
          </w:p>
        </w:tc>
        <w:tc>
          <w:tcPr>
            <w:tcW w:w="4253" w:type="dxa"/>
            <w:shd w:val="clear" w:color="auto" w:fill="FFFFFF" w:themeFill="background1"/>
          </w:tcPr>
          <w:p w14:paraId="30E847B0" w14:textId="3AC62E74"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4.punkts, 8.pants</w:t>
            </w:r>
            <w:r w:rsidR="00493280">
              <w:rPr>
                <w:sz w:val="18"/>
                <w:szCs w:val="18"/>
              </w:rPr>
              <w:t>; Administratīvās atbildības likuma 37.pants</w:t>
            </w:r>
          </w:p>
        </w:tc>
        <w:tc>
          <w:tcPr>
            <w:tcW w:w="2693" w:type="dxa"/>
            <w:shd w:val="clear" w:color="auto" w:fill="FFFFFF" w:themeFill="background1"/>
          </w:tcPr>
          <w:p w14:paraId="5A12F4AA" w14:textId="77777777" w:rsidR="00B75DDB" w:rsidRPr="00464F8A" w:rsidRDefault="00B75DDB" w:rsidP="00B75DDB">
            <w:pPr>
              <w:shd w:val="clear" w:color="auto" w:fill="FFFFFF" w:themeFill="background1"/>
              <w:spacing w:before="120"/>
              <w:ind w:left="-47" w:firstLine="47"/>
              <w:jc w:val="both"/>
              <w:rPr>
                <w:sz w:val="18"/>
                <w:szCs w:val="18"/>
              </w:rPr>
            </w:pPr>
            <w:r>
              <w:rPr>
                <w:sz w:val="18"/>
                <w:szCs w:val="18"/>
              </w:rPr>
              <w:t>Visu laiku</w:t>
            </w:r>
          </w:p>
        </w:tc>
        <w:tc>
          <w:tcPr>
            <w:tcW w:w="3402" w:type="dxa"/>
            <w:shd w:val="clear" w:color="auto" w:fill="FFFFFF" w:themeFill="background1"/>
          </w:tcPr>
          <w:p w14:paraId="3727A37D" w14:textId="77777777" w:rsidR="00B75DDB" w:rsidRDefault="00B75DDB" w:rsidP="00B75DDB">
            <w:pPr>
              <w:shd w:val="clear" w:color="auto" w:fill="FFFFFF" w:themeFill="background1"/>
              <w:spacing w:before="120"/>
              <w:ind w:left="-47" w:firstLine="47"/>
              <w:jc w:val="both"/>
              <w:rPr>
                <w:sz w:val="18"/>
                <w:szCs w:val="18"/>
              </w:rPr>
            </w:pPr>
          </w:p>
        </w:tc>
      </w:tr>
      <w:tr w:rsidR="00B75DDB" w:rsidRPr="00464F8A" w14:paraId="4A7C6846" w14:textId="06B7BFD1" w:rsidTr="00864C96">
        <w:tc>
          <w:tcPr>
            <w:tcW w:w="561" w:type="dxa"/>
            <w:shd w:val="clear" w:color="auto" w:fill="FFFFFF" w:themeFill="background1"/>
          </w:tcPr>
          <w:p w14:paraId="73356FE4" w14:textId="79116623" w:rsidR="00B75DDB" w:rsidRDefault="00B75DDB" w:rsidP="00864C96">
            <w:pPr>
              <w:pStyle w:val="ListParagraph"/>
              <w:shd w:val="clear" w:color="auto" w:fill="FFFFFF" w:themeFill="background1"/>
              <w:tabs>
                <w:tab w:val="left" w:pos="2447"/>
              </w:tabs>
              <w:spacing w:before="120"/>
              <w:ind w:left="-47" w:firstLine="47"/>
              <w:jc w:val="center"/>
              <w:rPr>
                <w:b/>
                <w:i/>
                <w:sz w:val="18"/>
                <w:szCs w:val="18"/>
              </w:rPr>
            </w:pPr>
            <w:r>
              <w:rPr>
                <w:sz w:val="18"/>
                <w:szCs w:val="18"/>
              </w:rPr>
              <w:t>2</w:t>
            </w:r>
            <w:r w:rsidR="00657A64">
              <w:rPr>
                <w:sz w:val="18"/>
                <w:szCs w:val="18"/>
              </w:rPr>
              <w:t>4</w:t>
            </w:r>
            <w:r>
              <w:rPr>
                <w:sz w:val="18"/>
                <w:szCs w:val="18"/>
              </w:rPr>
              <w:t>.</w:t>
            </w:r>
          </w:p>
        </w:tc>
        <w:tc>
          <w:tcPr>
            <w:tcW w:w="3267" w:type="dxa"/>
            <w:gridSpan w:val="3"/>
            <w:tcBorders>
              <w:bottom w:val="single" w:sz="4" w:space="0" w:color="auto"/>
            </w:tcBorders>
            <w:shd w:val="clear" w:color="auto" w:fill="FFFFFF" w:themeFill="background1"/>
          </w:tcPr>
          <w:p w14:paraId="641265E7" w14:textId="77777777" w:rsidR="00B75DDB" w:rsidRPr="000C740A" w:rsidRDefault="00B75DDB" w:rsidP="00B75DDB">
            <w:pPr>
              <w:shd w:val="clear" w:color="auto" w:fill="FFFFFF" w:themeFill="background1"/>
              <w:tabs>
                <w:tab w:val="left" w:pos="2447"/>
              </w:tabs>
              <w:spacing w:before="120"/>
              <w:jc w:val="both"/>
              <w:rPr>
                <w:b/>
                <w:i/>
                <w:sz w:val="18"/>
                <w:szCs w:val="18"/>
              </w:rPr>
            </w:pPr>
            <w:r w:rsidRPr="000C740A">
              <w:rPr>
                <w:sz w:val="18"/>
                <w:szCs w:val="18"/>
              </w:rPr>
              <w:t>Statistikas pārskati, statistikas dati, ja dati ļauj identificēt konkrētu personu</w:t>
            </w:r>
          </w:p>
        </w:tc>
        <w:tc>
          <w:tcPr>
            <w:tcW w:w="4253" w:type="dxa"/>
            <w:tcBorders>
              <w:bottom w:val="single" w:sz="4" w:space="0" w:color="auto"/>
            </w:tcBorders>
            <w:shd w:val="clear" w:color="auto" w:fill="FFFFFF" w:themeFill="background1"/>
          </w:tcPr>
          <w:p w14:paraId="0ACF183C" w14:textId="248DBFB3" w:rsidR="00B75DDB" w:rsidRDefault="00B75DDB" w:rsidP="00B75DDB">
            <w:pPr>
              <w:shd w:val="clear" w:color="auto" w:fill="FFFFFF" w:themeFill="background1"/>
              <w:spacing w:before="120" w:after="120"/>
              <w:jc w:val="both"/>
              <w:rPr>
                <w:b/>
                <w:i/>
                <w:sz w:val="18"/>
                <w:szCs w:val="18"/>
              </w:rPr>
            </w:pPr>
            <w:r>
              <w:rPr>
                <w:sz w:val="18"/>
                <w:szCs w:val="18"/>
              </w:rPr>
              <w:t>Informācijas atklātības likuma 5.panta otrās daļas 1.punkts</w:t>
            </w:r>
          </w:p>
        </w:tc>
        <w:tc>
          <w:tcPr>
            <w:tcW w:w="2693" w:type="dxa"/>
            <w:shd w:val="clear" w:color="auto" w:fill="FFFFFF" w:themeFill="background1"/>
          </w:tcPr>
          <w:p w14:paraId="45E17A5B" w14:textId="77777777" w:rsidR="00B75DDB" w:rsidRDefault="00B75DDB" w:rsidP="00B75DDB">
            <w:pPr>
              <w:pStyle w:val="ListParagraph"/>
              <w:shd w:val="clear" w:color="auto" w:fill="FFFFFF" w:themeFill="background1"/>
              <w:tabs>
                <w:tab w:val="left" w:pos="2447"/>
              </w:tabs>
              <w:spacing w:before="120"/>
              <w:ind w:left="-47" w:firstLine="47"/>
              <w:jc w:val="both"/>
              <w:rPr>
                <w:sz w:val="18"/>
                <w:szCs w:val="18"/>
              </w:rPr>
            </w:pPr>
            <w:r>
              <w:rPr>
                <w:sz w:val="18"/>
                <w:szCs w:val="18"/>
              </w:rPr>
              <w:t>Visu laiku</w:t>
            </w:r>
          </w:p>
          <w:p w14:paraId="761FD69D" w14:textId="77777777" w:rsidR="00B75DDB" w:rsidRDefault="00B75DDB" w:rsidP="00B75DDB">
            <w:pPr>
              <w:pStyle w:val="ListParagraph"/>
              <w:shd w:val="clear" w:color="auto" w:fill="FFFFFF" w:themeFill="background1"/>
              <w:tabs>
                <w:tab w:val="left" w:pos="2447"/>
              </w:tabs>
              <w:spacing w:before="120"/>
              <w:ind w:left="-47" w:firstLine="47"/>
              <w:jc w:val="both"/>
              <w:rPr>
                <w:b/>
                <w:i/>
                <w:sz w:val="18"/>
                <w:szCs w:val="18"/>
              </w:rPr>
            </w:pPr>
          </w:p>
        </w:tc>
        <w:tc>
          <w:tcPr>
            <w:tcW w:w="3402" w:type="dxa"/>
            <w:shd w:val="clear" w:color="auto" w:fill="FFFFFF" w:themeFill="background1"/>
          </w:tcPr>
          <w:p w14:paraId="52465A64" w14:textId="77777777" w:rsidR="00B75DDB" w:rsidRDefault="00B75DDB" w:rsidP="00B75DDB">
            <w:pPr>
              <w:pStyle w:val="ListParagraph"/>
              <w:shd w:val="clear" w:color="auto" w:fill="FFFFFF" w:themeFill="background1"/>
              <w:tabs>
                <w:tab w:val="left" w:pos="2447"/>
              </w:tabs>
              <w:spacing w:before="120"/>
              <w:ind w:left="-47" w:firstLine="47"/>
              <w:jc w:val="both"/>
              <w:rPr>
                <w:sz w:val="18"/>
                <w:szCs w:val="18"/>
              </w:rPr>
            </w:pPr>
          </w:p>
        </w:tc>
      </w:tr>
      <w:tr w:rsidR="00B75DDB" w:rsidRPr="00464F8A" w14:paraId="6B565B35" w14:textId="70068145" w:rsidTr="00864C96">
        <w:tc>
          <w:tcPr>
            <w:tcW w:w="10774" w:type="dxa"/>
            <w:gridSpan w:val="6"/>
            <w:shd w:val="clear" w:color="auto" w:fill="FFFFFF" w:themeFill="background1"/>
          </w:tcPr>
          <w:p w14:paraId="46D4C354" w14:textId="4E0AF57C" w:rsidR="00B75DDB" w:rsidRDefault="00864C96" w:rsidP="00864C96">
            <w:pPr>
              <w:shd w:val="clear" w:color="auto" w:fill="FFFFFF" w:themeFill="background1"/>
              <w:spacing w:before="120" w:after="120"/>
              <w:ind w:left="-47" w:firstLine="47"/>
              <w:rPr>
                <w:sz w:val="18"/>
                <w:szCs w:val="18"/>
              </w:rPr>
            </w:pPr>
            <w:r>
              <w:rPr>
                <w:b/>
                <w:i/>
                <w:sz w:val="18"/>
                <w:szCs w:val="18"/>
              </w:rPr>
              <w:t xml:space="preserve">           </w:t>
            </w:r>
            <w:r w:rsidR="00B75DDB">
              <w:rPr>
                <w:b/>
                <w:i/>
                <w:sz w:val="18"/>
                <w:szCs w:val="18"/>
              </w:rPr>
              <w:t>III.</w:t>
            </w:r>
            <w:r w:rsidR="00B75DDB" w:rsidRPr="00FE7081">
              <w:rPr>
                <w:b/>
                <w:i/>
                <w:sz w:val="18"/>
                <w:szCs w:val="18"/>
              </w:rPr>
              <w:t xml:space="preserve"> Informācija par fiziskās personas privāto dzīvi</w:t>
            </w:r>
            <w:r w:rsidR="00B75DDB">
              <w:rPr>
                <w:b/>
                <w:i/>
                <w:sz w:val="18"/>
                <w:szCs w:val="18"/>
              </w:rPr>
              <w:t>:</w:t>
            </w:r>
          </w:p>
        </w:tc>
        <w:tc>
          <w:tcPr>
            <w:tcW w:w="3402" w:type="dxa"/>
            <w:shd w:val="clear" w:color="auto" w:fill="FFFFFF" w:themeFill="background1"/>
          </w:tcPr>
          <w:p w14:paraId="449A3731" w14:textId="77777777" w:rsidR="00B75DDB" w:rsidRDefault="00B75DDB" w:rsidP="00B75DDB">
            <w:pPr>
              <w:shd w:val="clear" w:color="auto" w:fill="FFFFFF" w:themeFill="background1"/>
              <w:spacing w:before="120" w:after="120"/>
              <w:ind w:left="-47" w:firstLine="47"/>
              <w:rPr>
                <w:sz w:val="18"/>
                <w:szCs w:val="18"/>
              </w:rPr>
            </w:pPr>
          </w:p>
        </w:tc>
      </w:tr>
      <w:tr w:rsidR="00B75DDB" w:rsidRPr="00464F8A" w14:paraId="21A92E9B" w14:textId="6B4427D8" w:rsidTr="00864C96">
        <w:tc>
          <w:tcPr>
            <w:tcW w:w="561" w:type="dxa"/>
            <w:shd w:val="clear" w:color="auto" w:fill="FFFFFF" w:themeFill="background1"/>
          </w:tcPr>
          <w:p w14:paraId="3F84A380" w14:textId="2809D8F7" w:rsidR="00B75DDB" w:rsidRDefault="00B75DDB" w:rsidP="00864C96">
            <w:pPr>
              <w:shd w:val="clear" w:color="auto" w:fill="FFFFFF" w:themeFill="background1"/>
              <w:spacing w:before="120" w:after="120"/>
              <w:jc w:val="center"/>
              <w:rPr>
                <w:sz w:val="18"/>
                <w:szCs w:val="18"/>
              </w:rPr>
            </w:pPr>
            <w:r>
              <w:rPr>
                <w:sz w:val="18"/>
                <w:szCs w:val="18"/>
              </w:rPr>
              <w:t>2</w:t>
            </w:r>
            <w:r w:rsidR="00657A64">
              <w:rPr>
                <w:sz w:val="18"/>
                <w:szCs w:val="18"/>
              </w:rPr>
              <w:t>5</w:t>
            </w:r>
            <w:r>
              <w:rPr>
                <w:sz w:val="18"/>
                <w:szCs w:val="18"/>
              </w:rPr>
              <w:t>.</w:t>
            </w:r>
          </w:p>
        </w:tc>
        <w:tc>
          <w:tcPr>
            <w:tcW w:w="3267" w:type="dxa"/>
            <w:gridSpan w:val="3"/>
            <w:tcBorders>
              <w:top w:val="single" w:sz="4" w:space="0" w:color="auto"/>
            </w:tcBorders>
            <w:shd w:val="clear" w:color="auto" w:fill="FFFFFF" w:themeFill="background1"/>
          </w:tcPr>
          <w:p w14:paraId="5E8143FC" w14:textId="77777777" w:rsidR="00B75DDB" w:rsidRDefault="00B75DDB" w:rsidP="00B75DDB">
            <w:pPr>
              <w:shd w:val="clear" w:color="auto" w:fill="FFFFFF" w:themeFill="background1"/>
              <w:spacing w:before="120" w:after="120"/>
              <w:jc w:val="both"/>
              <w:rPr>
                <w:sz w:val="18"/>
                <w:szCs w:val="18"/>
              </w:rPr>
            </w:pPr>
            <w:r>
              <w:rPr>
                <w:sz w:val="18"/>
                <w:szCs w:val="18"/>
              </w:rPr>
              <w:t>Pašvaldībai iesniegtajos dokumentos, informācijas sistēmās un pašvaldības dokumentos (vēstules, līgumi, rīkojumi, lēmumi, apmeklētāju pieņemšanas kartītes u.c.) esošie fizisko personu dati (identifikācijas kodi, kredītiestāžu konta numuri,  adreses, civilstāvokļa aktu reģistri, lēmumi, fotogrāfijas, administratīvie akti, atļaujas/saskaņojumi, informācija par nekustamo īpašumu, kontaktinformācija un cita informācija, kas attiecas uz fiziskās personas privāto dzīvi)</w:t>
            </w:r>
          </w:p>
        </w:tc>
        <w:tc>
          <w:tcPr>
            <w:tcW w:w="4253" w:type="dxa"/>
            <w:tcBorders>
              <w:top w:val="single" w:sz="4" w:space="0" w:color="auto"/>
            </w:tcBorders>
            <w:shd w:val="clear" w:color="auto" w:fill="FFFFFF" w:themeFill="background1"/>
          </w:tcPr>
          <w:p w14:paraId="2019F643" w14:textId="71140704" w:rsidR="00B75DDB" w:rsidRPr="009E05BE" w:rsidRDefault="00B75DDB" w:rsidP="00B75DDB">
            <w:pPr>
              <w:shd w:val="clear" w:color="auto" w:fill="FFFFFF" w:themeFill="background1"/>
              <w:spacing w:before="120" w:after="120"/>
              <w:jc w:val="both"/>
              <w:rPr>
                <w:sz w:val="18"/>
                <w:szCs w:val="18"/>
              </w:rPr>
            </w:pPr>
            <w:r w:rsidRPr="009E05BE">
              <w:rPr>
                <w:sz w:val="18"/>
                <w:szCs w:val="18"/>
              </w:rPr>
              <w:t>Informācijas atklātības likuma 5.panta otrās daļas 4.punkts, 8.pants</w:t>
            </w:r>
            <w:r w:rsidR="00493280">
              <w:rPr>
                <w:sz w:val="18"/>
                <w:szCs w:val="18"/>
              </w:rPr>
              <w:t>;</w:t>
            </w:r>
            <w:r>
              <w:rPr>
                <w:sz w:val="18"/>
                <w:szCs w:val="18"/>
              </w:rPr>
              <w:t xml:space="preserve"> </w:t>
            </w:r>
            <w:r w:rsidRPr="00493280">
              <w:rPr>
                <w:sz w:val="18"/>
                <w:szCs w:val="18"/>
              </w:rPr>
              <w:t>Vispārīgās datu aizsardzības regulas 5., 6., 9.pants</w:t>
            </w:r>
          </w:p>
        </w:tc>
        <w:tc>
          <w:tcPr>
            <w:tcW w:w="2693" w:type="dxa"/>
            <w:shd w:val="clear" w:color="auto" w:fill="FFFFFF" w:themeFill="background1"/>
          </w:tcPr>
          <w:p w14:paraId="1F092868" w14:textId="77777777" w:rsidR="00B75DDB" w:rsidRPr="00464F8A" w:rsidRDefault="00B75DDB" w:rsidP="00B75DDB">
            <w:pPr>
              <w:shd w:val="clear" w:color="auto" w:fill="FFFFFF" w:themeFill="background1"/>
              <w:spacing w:before="120" w:after="120"/>
              <w:ind w:left="-47" w:firstLine="47"/>
              <w:jc w:val="both"/>
              <w:rPr>
                <w:sz w:val="18"/>
                <w:szCs w:val="18"/>
              </w:rPr>
            </w:pPr>
            <w:r>
              <w:rPr>
                <w:sz w:val="18"/>
                <w:szCs w:val="18"/>
              </w:rPr>
              <w:t>Visu laiku</w:t>
            </w:r>
          </w:p>
        </w:tc>
        <w:tc>
          <w:tcPr>
            <w:tcW w:w="3402" w:type="dxa"/>
            <w:shd w:val="clear" w:color="auto" w:fill="FFFFFF" w:themeFill="background1"/>
          </w:tcPr>
          <w:p w14:paraId="30B96987" w14:textId="77777777" w:rsidR="00B75DDB" w:rsidRDefault="00B75DDB" w:rsidP="00B75DDB">
            <w:pPr>
              <w:shd w:val="clear" w:color="auto" w:fill="FFFFFF" w:themeFill="background1"/>
              <w:spacing w:before="120" w:after="120"/>
              <w:ind w:left="-47" w:firstLine="47"/>
              <w:jc w:val="both"/>
              <w:rPr>
                <w:sz w:val="18"/>
                <w:szCs w:val="18"/>
              </w:rPr>
            </w:pPr>
          </w:p>
        </w:tc>
      </w:tr>
      <w:tr w:rsidR="00B75DDB" w:rsidRPr="00464F8A" w14:paraId="0B7022FF" w14:textId="541234C9" w:rsidTr="00864C96">
        <w:tc>
          <w:tcPr>
            <w:tcW w:w="561" w:type="dxa"/>
            <w:shd w:val="clear" w:color="auto" w:fill="FFFFFF" w:themeFill="background1"/>
          </w:tcPr>
          <w:p w14:paraId="726DB0BF" w14:textId="39EB3124" w:rsidR="00B75DDB" w:rsidRDefault="00B75DDB" w:rsidP="00864C96">
            <w:pPr>
              <w:shd w:val="clear" w:color="auto" w:fill="FFFFFF" w:themeFill="background1"/>
              <w:spacing w:before="120" w:after="120"/>
              <w:jc w:val="center"/>
              <w:rPr>
                <w:sz w:val="18"/>
                <w:szCs w:val="18"/>
              </w:rPr>
            </w:pPr>
            <w:r>
              <w:rPr>
                <w:sz w:val="18"/>
                <w:szCs w:val="18"/>
              </w:rPr>
              <w:t>2</w:t>
            </w:r>
            <w:r w:rsidR="00657A64">
              <w:rPr>
                <w:sz w:val="18"/>
                <w:szCs w:val="18"/>
              </w:rPr>
              <w:t>6</w:t>
            </w:r>
            <w:r>
              <w:rPr>
                <w:sz w:val="18"/>
                <w:szCs w:val="18"/>
              </w:rPr>
              <w:t>.</w:t>
            </w:r>
          </w:p>
        </w:tc>
        <w:tc>
          <w:tcPr>
            <w:tcW w:w="3267" w:type="dxa"/>
            <w:gridSpan w:val="3"/>
            <w:shd w:val="clear" w:color="auto" w:fill="FFFFFF" w:themeFill="background1"/>
          </w:tcPr>
          <w:p w14:paraId="75227151" w14:textId="77777777" w:rsidR="00B75DDB" w:rsidRPr="00D0358D" w:rsidRDefault="00B75DDB" w:rsidP="00B75DDB">
            <w:pPr>
              <w:shd w:val="clear" w:color="auto" w:fill="FFFFFF" w:themeFill="background1"/>
              <w:spacing w:before="120" w:after="120"/>
              <w:jc w:val="both"/>
              <w:rPr>
                <w:color w:val="FF0000"/>
                <w:sz w:val="18"/>
                <w:szCs w:val="18"/>
              </w:rPr>
            </w:pPr>
            <w:r w:rsidRPr="00FC4FDD">
              <w:rPr>
                <w:sz w:val="18"/>
                <w:szCs w:val="18"/>
              </w:rPr>
              <w:t>Dokumenti kas satur ziņas par personas personiskajām vai mantiskajām attiecībām (par sociālajiem pakalpojumiem)</w:t>
            </w:r>
          </w:p>
        </w:tc>
        <w:tc>
          <w:tcPr>
            <w:tcW w:w="4253" w:type="dxa"/>
            <w:shd w:val="clear" w:color="auto" w:fill="FFFFFF" w:themeFill="background1"/>
          </w:tcPr>
          <w:p w14:paraId="456219DA" w14:textId="3E18B9B5" w:rsidR="00B75DDB" w:rsidRDefault="00B75DDB" w:rsidP="00B75DDB">
            <w:pPr>
              <w:shd w:val="clear" w:color="auto" w:fill="FFFFFF" w:themeFill="background1"/>
              <w:spacing w:before="120" w:after="120"/>
              <w:jc w:val="both"/>
              <w:rPr>
                <w:sz w:val="18"/>
                <w:szCs w:val="18"/>
              </w:rPr>
            </w:pPr>
            <w:r>
              <w:rPr>
                <w:sz w:val="18"/>
                <w:szCs w:val="18"/>
              </w:rPr>
              <w:t>Likuma ”Par sociālo drošību”</w:t>
            </w:r>
            <w:r w:rsidR="00493280">
              <w:rPr>
                <w:sz w:val="18"/>
                <w:szCs w:val="18"/>
              </w:rPr>
              <w:t xml:space="preserve"> </w:t>
            </w:r>
            <w:r>
              <w:rPr>
                <w:sz w:val="18"/>
                <w:szCs w:val="18"/>
              </w:rPr>
              <w:t>16.panta pirmā daļa Vispārīgās datu aizsardzības regulas 5., 6.pants</w:t>
            </w:r>
          </w:p>
        </w:tc>
        <w:tc>
          <w:tcPr>
            <w:tcW w:w="2693" w:type="dxa"/>
            <w:shd w:val="clear" w:color="auto" w:fill="FFFFFF" w:themeFill="background1"/>
          </w:tcPr>
          <w:p w14:paraId="5F86898C" w14:textId="77777777" w:rsidR="00B75DDB" w:rsidRPr="00464F8A" w:rsidRDefault="00B75DDB" w:rsidP="00B75DDB">
            <w:pPr>
              <w:shd w:val="clear" w:color="auto" w:fill="FFFFFF" w:themeFill="background1"/>
              <w:spacing w:before="120" w:after="120"/>
              <w:ind w:left="-47" w:firstLine="47"/>
              <w:jc w:val="both"/>
              <w:rPr>
                <w:sz w:val="18"/>
                <w:szCs w:val="18"/>
              </w:rPr>
            </w:pPr>
            <w:r>
              <w:rPr>
                <w:sz w:val="18"/>
                <w:szCs w:val="18"/>
              </w:rPr>
              <w:t>Visu laiku</w:t>
            </w:r>
          </w:p>
        </w:tc>
        <w:tc>
          <w:tcPr>
            <w:tcW w:w="3402" w:type="dxa"/>
            <w:shd w:val="clear" w:color="auto" w:fill="FFFFFF" w:themeFill="background1"/>
          </w:tcPr>
          <w:p w14:paraId="597FED91" w14:textId="77777777" w:rsidR="00B75DDB" w:rsidRDefault="00B75DDB" w:rsidP="00B75DDB">
            <w:pPr>
              <w:shd w:val="clear" w:color="auto" w:fill="FFFFFF" w:themeFill="background1"/>
              <w:spacing w:before="120" w:after="120"/>
              <w:ind w:left="-47" w:firstLine="47"/>
              <w:jc w:val="both"/>
              <w:rPr>
                <w:sz w:val="18"/>
                <w:szCs w:val="18"/>
              </w:rPr>
            </w:pPr>
          </w:p>
        </w:tc>
      </w:tr>
      <w:tr w:rsidR="00B75DDB" w:rsidRPr="00464F8A" w14:paraId="47F4C090" w14:textId="1BC9B8C2" w:rsidTr="00864C96">
        <w:tc>
          <w:tcPr>
            <w:tcW w:w="561" w:type="dxa"/>
            <w:shd w:val="clear" w:color="auto" w:fill="FFFFFF" w:themeFill="background1"/>
          </w:tcPr>
          <w:p w14:paraId="67FB592A" w14:textId="51EF2723" w:rsidR="00B75DDB" w:rsidRDefault="00B75DDB" w:rsidP="00864C96">
            <w:pPr>
              <w:pStyle w:val="ListParagraph"/>
              <w:shd w:val="clear" w:color="auto" w:fill="FFFFFF" w:themeFill="background1"/>
              <w:tabs>
                <w:tab w:val="left" w:pos="2447"/>
              </w:tabs>
              <w:spacing w:before="120" w:after="120"/>
              <w:ind w:left="-47" w:firstLine="47"/>
              <w:jc w:val="center"/>
              <w:rPr>
                <w:sz w:val="18"/>
                <w:szCs w:val="18"/>
              </w:rPr>
            </w:pPr>
            <w:r>
              <w:rPr>
                <w:sz w:val="18"/>
                <w:szCs w:val="18"/>
              </w:rPr>
              <w:t>2</w:t>
            </w:r>
            <w:r w:rsidR="00657A64">
              <w:rPr>
                <w:sz w:val="18"/>
                <w:szCs w:val="18"/>
              </w:rPr>
              <w:t>7</w:t>
            </w:r>
            <w:r>
              <w:rPr>
                <w:sz w:val="18"/>
                <w:szCs w:val="18"/>
              </w:rPr>
              <w:t>.</w:t>
            </w:r>
          </w:p>
        </w:tc>
        <w:tc>
          <w:tcPr>
            <w:tcW w:w="3267" w:type="dxa"/>
            <w:gridSpan w:val="3"/>
            <w:shd w:val="clear" w:color="auto" w:fill="FFFFFF" w:themeFill="background1"/>
          </w:tcPr>
          <w:p w14:paraId="309899DE" w14:textId="5FDFE02D" w:rsidR="00B75DDB" w:rsidRPr="008642B6" w:rsidRDefault="00B75DDB" w:rsidP="00B75DDB">
            <w:pPr>
              <w:shd w:val="clear" w:color="auto" w:fill="FFFFFF" w:themeFill="background1"/>
              <w:tabs>
                <w:tab w:val="left" w:pos="2447"/>
              </w:tabs>
              <w:spacing w:before="120" w:after="120"/>
              <w:jc w:val="both"/>
              <w:rPr>
                <w:sz w:val="18"/>
                <w:szCs w:val="18"/>
              </w:rPr>
            </w:pPr>
            <w:r w:rsidRPr="008642B6">
              <w:rPr>
                <w:sz w:val="18"/>
                <w:szCs w:val="18"/>
              </w:rPr>
              <w:t xml:space="preserve">Pētījumu ietvaros veiktie </w:t>
            </w:r>
            <w:proofErr w:type="spellStart"/>
            <w:r w:rsidRPr="008642B6">
              <w:rPr>
                <w:sz w:val="18"/>
                <w:szCs w:val="18"/>
              </w:rPr>
              <w:t>apsekojumi</w:t>
            </w:r>
            <w:proofErr w:type="spellEnd"/>
            <w:r w:rsidRPr="008642B6">
              <w:rPr>
                <w:sz w:val="18"/>
                <w:szCs w:val="18"/>
              </w:rPr>
              <w:t xml:space="preserve">, aptaujas anketas, kuros respondenti ir </w:t>
            </w:r>
            <w:r w:rsidR="00BA3387">
              <w:rPr>
                <w:sz w:val="18"/>
                <w:szCs w:val="18"/>
              </w:rPr>
              <w:t xml:space="preserve">identificējamas </w:t>
            </w:r>
            <w:r w:rsidRPr="008642B6">
              <w:rPr>
                <w:sz w:val="18"/>
                <w:szCs w:val="18"/>
              </w:rPr>
              <w:t>fiziskas personas</w:t>
            </w:r>
          </w:p>
        </w:tc>
        <w:tc>
          <w:tcPr>
            <w:tcW w:w="4253" w:type="dxa"/>
            <w:shd w:val="clear" w:color="auto" w:fill="FFFFFF" w:themeFill="background1"/>
          </w:tcPr>
          <w:p w14:paraId="6953ABEB" w14:textId="65399D5F"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4.punkts, 8.pants</w:t>
            </w:r>
          </w:p>
        </w:tc>
        <w:tc>
          <w:tcPr>
            <w:tcW w:w="2693" w:type="dxa"/>
            <w:shd w:val="clear" w:color="auto" w:fill="FFFFFF" w:themeFill="background1"/>
          </w:tcPr>
          <w:p w14:paraId="49F74125" w14:textId="77777777" w:rsidR="00B75DDB" w:rsidRDefault="00B75DDB" w:rsidP="00B75DDB">
            <w:pPr>
              <w:pStyle w:val="ListParagraph"/>
              <w:shd w:val="clear" w:color="auto" w:fill="FFFFFF" w:themeFill="background1"/>
              <w:tabs>
                <w:tab w:val="left" w:pos="2447"/>
              </w:tabs>
              <w:spacing w:before="120" w:after="120"/>
              <w:ind w:left="-47" w:firstLine="47"/>
              <w:jc w:val="both"/>
              <w:rPr>
                <w:sz w:val="18"/>
                <w:szCs w:val="18"/>
              </w:rPr>
            </w:pPr>
            <w:r>
              <w:rPr>
                <w:sz w:val="18"/>
                <w:szCs w:val="18"/>
              </w:rPr>
              <w:t>Visu laiku</w:t>
            </w:r>
          </w:p>
        </w:tc>
        <w:tc>
          <w:tcPr>
            <w:tcW w:w="3402" w:type="dxa"/>
            <w:shd w:val="clear" w:color="auto" w:fill="FFFFFF" w:themeFill="background1"/>
          </w:tcPr>
          <w:p w14:paraId="24C19F3A" w14:textId="77777777" w:rsidR="00B75DDB" w:rsidRDefault="00B75DDB" w:rsidP="00B75DDB">
            <w:pPr>
              <w:pStyle w:val="ListParagraph"/>
              <w:shd w:val="clear" w:color="auto" w:fill="FFFFFF" w:themeFill="background1"/>
              <w:tabs>
                <w:tab w:val="left" w:pos="2447"/>
              </w:tabs>
              <w:spacing w:before="120" w:after="120"/>
              <w:ind w:left="-47" w:firstLine="47"/>
              <w:jc w:val="both"/>
              <w:rPr>
                <w:sz w:val="18"/>
                <w:szCs w:val="18"/>
              </w:rPr>
            </w:pPr>
          </w:p>
        </w:tc>
      </w:tr>
      <w:tr w:rsidR="00B75DDB" w:rsidRPr="00464F8A" w14:paraId="5568FD11" w14:textId="3306491D" w:rsidTr="00864C96">
        <w:tc>
          <w:tcPr>
            <w:tcW w:w="561" w:type="dxa"/>
            <w:shd w:val="clear" w:color="auto" w:fill="FFFFFF" w:themeFill="background1"/>
          </w:tcPr>
          <w:p w14:paraId="138C2A7C" w14:textId="1F31409D" w:rsidR="00B75DDB" w:rsidRDefault="00EE1FC5" w:rsidP="00864C96">
            <w:pPr>
              <w:shd w:val="clear" w:color="auto" w:fill="FFFFFF" w:themeFill="background1"/>
              <w:spacing w:before="120" w:after="120"/>
              <w:jc w:val="center"/>
              <w:rPr>
                <w:sz w:val="18"/>
                <w:szCs w:val="18"/>
              </w:rPr>
            </w:pPr>
            <w:r>
              <w:rPr>
                <w:sz w:val="18"/>
                <w:szCs w:val="18"/>
              </w:rPr>
              <w:t>2</w:t>
            </w:r>
            <w:r w:rsidR="00657A64">
              <w:rPr>
                <w:sz w:val="18"/>
                <w:szCs w:val="18"/>
              </w:rPr>
              <w:t>8</w:t>
            </w:r>
            <w:r w:rsidR="00B75DDB">
              <w:rPr>
                <w:sz w:val="18"/>
                <w:szCs w:val="18"/>
              </w:rPr>
              <w:t>.</w:t>
            </w:r>
          </w:p>
        </w:tc>
        <w:tc>
          <w:tcPr>
            <w:tcW w:w="3267" w:type="dxa"/>
            <w:gridSpan w:val="3"/>
            <w:shd w:val="clear" w:color="auto" w:fill="FFFFFF" w:themeFill="background1"/>
          </w:tcPr>
          <w:p w14:paraId="0346862E" w14:textId="77777777" w:rsidR="00B75DDB" w:rsidRDefault="00B75DDB" w:rsidP="00B75DDB">
            <w:pPr>
              <w:shd w:val="clear" w:color="auto" w:fill="FFFFFF" w:themeFill="background1"/>
              <w:spacing w:before="120" w:after="120"/>
              <w:jc w:val="both"/>
              <w:rPr>
                <w:sz w:val="18"/>
                <w:szCs w:val="18"/>
              </w:rPr>
            </w:pPr>
            <w:r>
              <w:rPr>
                <w:sz w:val="18"/>
                <w:szCs w:val="18"/>
              </w:rPr>
              <w:t>Darba drošības instruktāžu reģistrācijas žurnāli, nelaimes gadījumu darbā akti, atzinumi, izmeklēšanas materiāli</w:t>
            </w:r>
          </w:p>
        </w:tc>
        <w:tc>
          <w:tcPr>
            <w:tcW w:w="4253" w:type="dxa"/>
            <w:shd w:val="clear" w:color="auto" w:fill="FFFFFF" w:themeFill="background1"/>
          </w:tcPr>
          <w:p w14:paraId="43964FDA" w14:textId="70DF6BEA"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4.punkts, 8.pants</w:t>
            </w:r>
            <w:r w:rsidR="00493280">
              <w:rPr>
                <w:sz w:val="18"/>
                <w:szCs w:val="18"/>
              </w:rPr>
              <w:t>;</w:t>
            </w:r>
            <w:r>
              <w:rPr>
                <w:sz w:val="18"/>
                <w:szCs w:val="18"/>
              </w:rPr>
              <w:t xml:space="preserve"> </w:t>
            </w:r>
            <w:r w:rsidRPr="009E05BE">
              <w:rPr>
                <w:sz w:val="18"/>
                <w:szCs w:val="18"/>
              </w:rPr>
              <w:t>Vispārīgā</w:t>
            </w:r>
            <w:r>
              <w:rPr>
                <w:sz w:val="18"/>
                <w:szCs w:val="18"/>
              </w:rPr>
              <w:t>s</w:t>
            </w:r>
            <w:r w:rsidRPr="009E05BE">
              <w:rPr>
                <w:sz w:val="18"/>
                <w:szCs w:val="18"/>
              </w:rPr>
              <w:t xml:space="preserve"> datu aizsardzības regula</w:t>
            </w:r>
            <w:r>
              <w:rPr>
                <w:sz w:val="18"/>
                <w:szCs w:val="18"/>
              </w:rPr>
              <w:t>s 5., 6., 9.pants</w:t>
            </w:r>
          </w:p>
        </w:tc>
        <w:tc>
          <w:tcPr>
            <w:tcW w:w="2693" w:type="dxa"/>
            <w:shd w:val="clear" w:color="auto" w:fill="FFFFFF" w:themeFill="background1"/>
          </w:tcPr>
          <w:p w14:paraId="7882406D" w14:textId="77777777" w:rsidR="00B75DDB" w:rsidRPr="00464F8A" w:rsidRDefault="00B75DDB" w:rsidP="00B75DDB">
            <w:pPr>
              <w:shd w:val="clear" w:color="auto" w:fill="FFFFFF" w:themeFill="background1"/>
              <w:spacing w:before="120" w:after="120"/>
              <w:ind w:left="-47" w:firstLine="47"/>
              <w:jc w:val="both"/>
              <w:rPr>
                <w:sz w:val="18"/>
                <w:szCs w:val="18"/>
              </w:rPr>
            </w:pPr>
            <w:r>
              <w:rPr>
                <w:sz w:val="18"/>
                <w:szCs w:val="18"/>
              </w:rPr>
              <w:t>Visu laiku</w:t>
            </w:r>
          </w:p>
        </w:tc>
        <w:tc>
          <w:tcPr>
            <w:tcW w:w="3402" w:type="dxa"/>
            <w:shd w:val="clear" w:color="auto" w:fill="FFFFFF" w:themeFill="background1"/>
          </w:tcPr>
          <w:p w14:paraId="132FBD99" w14:textId="77777777" w:rsidR="00B75DDB" w:rsidRDefault="00B75DDB" w:rsidP="00B75DDB">
            <w:pPr>
              <w:shd w:val="clear" w:color="auto" w:fill="FFFFFF" w:themeFill="background1"/>
              <w:spacing w:before="120" w:after="120"/>
              <w:ind w:left="-47" w:firstLine="47"/>
              <w:jc w:val="both"/>
              <w:rPr>
                <w:sz w:val="18"/>
                <w:szCs w:val="18"/>
              </w:rPr>
            </w:pPr>
          </w:p>
        </w:tc>
      </w:tr>
      <w:tr w:rsidR="00B75DDB" w:rsidRPr="00464F8A" w14:paraId="50DE42FD" w14:textId="298944D1" w:rsidTr="00864C96">
        <w:tc>
          <w:tcPr>
            <w:tcW w:w="561" w:type="dxa"/>
            <w:shd w:val="clear" w:color="auto" w:fill="FFFFFF" w:themeFill="background1"/>
          </w:tcPr>
          <w:p w14:paraId="37C14ECA" w14:textId="41096725" w:rsidR="00B75DDB" w:rsidRDefault="00657A64" w:rsidP="00864C96">
            <w:pPr>
              <w:shd w:val="clear" w:color="auto" w:fill="FFFFFF" w:themeFill="background1"/>
              <w:spacing w:before="120" w:after="120"/>
              <w:jc w:val="center"/>
              <w:rPr>
                <w:sz w:val="18"/>
                <w:szCs w:val="18"/>
              </w:rPr>
            </w:pPr>
            <w:r>
              <w:rPr>
                <w:sz w:val="18"/>
                <w:szCs w:val="18"/>
              </w:rPr>
              <w:t>29</w:t>
            </w:r>
            <w:r w:rsidR="00B75DDB">
              <w:rPr>
                <w:sz w:val="18"/>
                <w:szCs w:val="18"/>
              </w:rPr>
              <w:t>.</w:t>
            </w:r>
          </w:p>
        </w:tc>
        <w:tc>
          <w:tcPr>
            <w:tcW w:w="3267" w:type="dxa"/>
            <w:gridSpan w:val="3"/>
            <w:shd w:val="clear" w:color="auto" w:fill="FFFFFF" w:themeFill="background1"/>
          </w:tcPr>
          <w:p w14:paraId="0DF87E84" w14:textId="01C8133B" w:rsidR="00B75DDB" w:rsidRPr="00B31D45" w:rsidRDefault="00517C64" w:rsidP="00B75DDB">
            <w:pPr>
              <w:shd w:val="clear" w:color="auto" w:fill="FFFFFF" w:themeFill="background1"/>
              <w:spacing w:before="120" w:after="120"/>
              <w:jc w:val="both"/>
              <w:rPr>
                <w:sz w:val="18"/>
                <w:szCs w:val="18"/>
              </w:rPr>
            </w:pPr>
            <w:r w:rsidRPr="004A3203">
              <w:rPr>
                <w:sz w:val="18"/>
                <w:szCs w:val="18"/>
              </w:rPr>
              <w:t>Līgum</w:t>
            </w:r>
            <w:r w:rsidR="004A3203">
              <w:rPr>
                <w:sz w:val="18"/>
                <w:szCs w:val="18"/>
              </w:rPr>
              <w:t>i</w:t>
            </w:r>
            <w:r w:rsidRPr="004A3203">
              <w:rPr>
                <w:sz w:val="18"/>
                <w:szCs w:val="18"/>
              </w:rPr>
              <w:t xml:space="preserve"> (t.sk. uzņēmuma un autoratlīdzības, īres,</w:t>
            </w:r>
            <w:r w:rsidR="00B75DDB" w:rsidRPr="004A3203">
              <w:rPr>
                <w:sz w:val="18"/>
                <w:szCs w:val="18"/>
              </w:rPr>
              <w:t xml:space="preserve"> </w:t>
            </w:r>
            <w:r w:rsidRPr="004A3203">
              <w:rPr>
                <w:sz w:val="18"/>
                <w:szCs w:val="18"/>
              </w:rPr>
              <w:t>finansējuma un lī</w:t>
            </w:r>
            <w:r w:rsidR="00B75DDB" w:rsidRPr="004A3203">
              <w:rPr>
                <w:sz w:val="18"/>
                <w:szCs w:val="18"/>
              </w:rPr>
              <w:t>d</w:t>
            </w:r>
            <w:r w:rsidRPr="004A3203">
              <w:rPr>
                <w:sz w:val="18"/>
                <w:szCs w:val="18"/>
              </w:rPr>
              <w:t xml:space="preserve">zfinansējuma, savstarpējo norēķinu, </w:t>
            </w:r>
            <w:r w:rsidR="00B75DDB" w:rsidRPr="004A3203">
              <w:rPr>
                <w:sz w:val="18"/>
                <w:szCs w:val="18"/>
              </w:rPr>
              <w:t>darba</w:t>
            </w:r>
            <w:r w:rsidRPr="004A3203">
              <w:rPr>
                <w:sz w:val="18"/>
                <w:szCs w:val="18"/>
              </w:rPr>
              <w:t xml:space="preserve"> u.c.</w:t>
            </w:r>
            <w:r w:rsidR="004A3203">
              <w:rPr>
                <w:sz w:val="18"/>
                <w:szCs w:val="18"/>
              </w:rPr>
              <w:t xml:space="preserve">), kuros </w:t>
            </w:r>
            <w:r w:rsidR="00B75DDB" w:rsidRPr="004A3203">
              <w:rPr>
                <w:sz w:val="18"/>
                <w:szCs w:val="18"/>
              </w:rPr>
              <w:t>iekļauti fizisko personu dati</w:t>
            </w:r>
          </w:p>
        </w:tc>
        <w:tc>
          <w:tcPr>
            <w:tcW w:w="4253" w:type="dxa"/>
            <w:shd w:val="clear" w:color="auto" w:fill="FFFFFF" w:themeFill="background1"/>
          </w:tcPr>
          <w:p w14:paraId="111A4D58" w14:textId="01B5193D"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4.punkts</w:t>
            </w:r>
            <w:r w:rsidR="00493280">
              <w:rPr>
                <w:sz w:val="18"/>
                <w:szCs w:val="18"/>
              </w:rPr>
              <w:t>;</w:t>
            </w:r>
            <w:r>
              <w:rPr>
                <w:sz w:val="18"/>
                <w:szCs w:val="18"/>
              </w:rPr>
              <w:t xml:space="preserve"> Vispārīgās datu aizsardzības regulas 5.pants, 6.panta 1.punkta b)apakšpunkts</w:t>
            </w:r>
          </w:p>
        </w:tc>
        <w:tc>
          <w:tcPr>
            <w:tcW w:w="2693" w:type="dxa"/>
            <w:shd w:val="clear" w:color="auto" w:fill="FFFFFF" w:themeFill="background1"/>
          </w:tcPr>
          <w:p w14:paraId="3915F612" w14:textId="77777777" w:rsidR="00B75DDB" w:rsidRPr="00464F8A" w:rsidRDefault="00B75DDB" w:rsidP="00B75DDB">
            <w:pPr>
              <w:shd w:val="clear" w:color="auto" w:fill="FFFFFF" w:themeFill="background1"/>
              <w:spacing w:before="120" w:after="120"/>
              <w:ind w:left="-47" w:firstLine="47"/>
              <w:jc w:val="both"/>
              <w:rPr>
                <w:sz w:val="18"/>
                <w:szCs w:val="18"/>
              </w:rPr>
            </w:pPr>
            <w:r>
              <w:rPr>
                <w:sz w:val="18"/>
                <w:szCs w:val="18"/>
              </w:rPr>
              <w:t>Visu laiku</w:t>
            </w:r>
          </w:p>
        </w:tc>
        <w:tc>
          <w:tcPr>
            <w:tcW w:w="3402" w:type="dxa"/>
            <w:shd w:val="clear" w:color="auto" w:fill="FFFFFF" w:themeFill="background1"/>
          </w:tcPr>
          <w:p w14:paraId="1221BC2D" w14:textId="0033FFA6" w:rsidR="00B75DDB" w:rsidRPr="004A3203" w:rsidRDefault="00B75DDB" w:rsidP="00B75DDB">
            <w:pPr>
              <w:shd w:val="clear" w:color="auto" w:fill="FFFFFF" w:themeFill="background1"/>
              <w:spacing w:before="120" w:after="120"/>
              <w:ind w:left="-47" w:firstLine="47"/>
              <w:jc w:val="both"/>
              <w:rPr>
                <w:color w:val="FF0000"/>
                <w:sz w:val="18"/>
                <w:szCs w:val="18"/>
              </w:rPr>
            </w:pPr>
          </w:p>
        </w:tc>
      </w:tr>
      <w:tr w:rsidR="00B75DDB" w:rsidRPr="00464F8A" w14:paraId="47D3E72E" w14:textId="333CD14E" w:rsidTr="00864C96">
        <w:tc>
          <w:tcPr>
            <w:tcW w:w="561" w:type="dxa"/>
            <w:shd w:val="clear" w:color="auto" w:fill="FFFFFF" w:themeFill="background1"/>
          </w:tcPr>
          <w:p w14:paraId="79BCBF2B" w14:textId="06B845C1" w:rsidR="00B75DDB" w:rsidRDefault="00B75DDB" w:rsidP="00864C96">
            <w:pPr>
              <w:shd w:val="clear" w:color="auto" w:fill="FFFFFF" w:themeFill="background1"/>
              <w:spacing w:before="120" w:after="120"/>
              <w:jc w:val="center"/>
              <w:rPr>
                <w:sz w:val="18"/>
                <w:szCs w:val="18"/>
              </w:rPr>
            </w:pPr>
            <w:r>
              <w:rPr>
                <w:sz w:val="18"/>
                <w:szCs w:val="18"/>
              </w:rPr>
              <w:t>3</w:t>
            </w:r>
            <w:r w:rsidR="00657A64">
              <w:rPr>
                <w:sz w:val="18"/>
                <w:szCs w:val="18"/>
              </w:rPr>
              <w:t>0</w:t>
            </w:r>
            <w:r>
              <w:rPr>
                <w:sz w:val="18"/>
                <w:szCs w:val="18"/>
              </w:rPr>
              <w:t>.</w:t>
            </w:r>
          </w:p>
        </w:tc>
        <w:tc>
          <w:tcPr>
            <w:tcW w:w="3267" w:type="dxa"/>
            <w:gridSpan w:val="3"/>
            <w:shd w:val="clear" w:color="auto" w:fill="FFFFFF" w:themeFill="background1"/>
          </w:tcPr>
          <w:p w14:paraId="58FEDDF7" w14:textId="0768A58F" w:rsidR="00B75DDB" w:rsidRDefault="00FF1F73" w:rsidP="00B55E97">
            <w:pPr>
              <w:shd w:val="clear" w:color="auto" w:fill="FFFFFF" w:themeFill="background1"/>
              <w:spacing w:before="120" w:after="120"/>
              <w:jc w:val="both"/>
              <w:rPr>
                <w:sz w:val="18"/>
                <w:szCs w:val="18"/>
              </w:rPr>
            </w:pPr>
            <w:r w:rsidRPr="00FF1F73">
              <w:rPr>
                <w:sz w:val="18"/>
                <w:szCs w:val="18"/>
              </w:rPr>
              <w:t>Darbinieku personas lietas (t.sk. par atbrīvotajiem darbiniekiem), personas kartītes, darbinieku veselības dati (t.sk. ziņas par darbnespēju), obligāto veselības pārbaužu dokumenti,  atzinumi, izmeklēšanas materiāli</w:t>
            </w:r>
          </w:p>
        </w:tc>
        <w:tc>
          <w:tcPr>
            <w:tcW w:w="4253" w:type="dxa"/>
            <w:shd w:val="clear" w:color="auto" w:fill="FFFFFF" w:themeFill="background1"/>
          </w:tcPr>
          <w:p w14:paraId="4496249F" w14:textId="779F2DC7"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4.punkts, 8.pants</w:t>
            </w:r>
            <w:r w:rsidR="00493280">
              <w:rPr>
                <w:sz w:val="18"/>
                <w:szCs w:val="18"/>
              </w:rPr>
              <w:t>;</w:t>
            </w:r>
            <w:r>
              <w:rPr>
                <w:sz w:val="18"/>
                <w:szCs w:val="18"/>
              </w:rPr>
              <w:t xml:space="preserve"> </w:t>
            </w:r>
            <w:r w:rsidRPr="009E05BE">
              <w:rPr>
                <w:sz w:val="18"/>
                <w:szCs w:val="18"/>
              </w:rPr>
              <w:t>Vispārīgā</w:t>
            </w:r>
            <w:r>
              <w:rPr>
                <w:sz w:val="18"/>
                <w:szCs w:val="18"/>
              </w:rPr>
              <w:t>s</w:t>
            </w:r>
            <w:r w:rsidRPr="009E05BE">
              <w:rPr>
                <w:sz w:val="18"/>
                <w:szCs w:val="18"/>
              </w:rPr>
              <w:t xml:space="preserve"> datu aizsardzības regula</w:t>
            </w:r>
            <w:r>
              <w:rPr>
                <w:sz w:val="18"/>
                <w:szCs w:val="18"/>
              </w:rPr>
              <w:t xml:space="preserve">s </w:t>
            </w:r>
            <w:r w:rsidR="00963AD5">
              <w:rPr>
                <w:sz w:val="18"/>
                <w:szCs w:val="18"/>
              </w:rPr>
              <w:t xml:space="preserve">5.pants, </w:t>
            </w:r>
            <w:r>
              <w:rPr>
                <w:sz w:val="18"/>
                <w:szCs w:val="18"/>
              </w:rPr>
              <w:t>6.</w:t>
            </w:r>
            <w:r w:rsidR="00963AD5">
              <w:rPr>
                <w:sz w:val="18"/>
                <w:szCs w:val="18"/>
              </w:rPr>
              <w:t>panta 1.punkta c)apakšpunkts</w:t>
            </w:r>
            <w:r>
              <w:rPr>
                <w:sz w:val="18"/>
                <w:szCs w:val="18"/>
              </w:rPr>
              <w:t>, 9.pant</w:t>
            </w:r>
            <w:r w:rsidR="00C70F2F">
              <w:rPr>
                <w:sz w:val="18"/>
                <w:szCs w:val="18"/>
              </w:rPr>
              <w:t xml:space="preserve">a </w:t>
            </w:r>
            <w:r w:rsidR="00963AD5">
              <w:rPr>
                <w:sz w:val="18"/>
                <w:szCs w:val="18"/>
              </w:rPr>
              <w:t>2.</w:t>
            </w:r>
            <w:r w:rsidR="00B55E97">
              <w:rPr>
                <w:sz w:val="18"/>
                <w:szCs w:val="18"/>
              </w:rPr>
              <w:t xml:space="preserve">punkta </w:t>
            </w:r>
            <w:r w:rsidR="00963AD5">
              <w:rPr>
                <w:sz w:val="18"/>
                <w:szCs w:val="18"/>
              </w:rPr>
              <w:t>h</w:t>
            </w:r>
            <w:r w:rsidR="00B55E97">
              <w:rPr>
                <w:sz w:val="18"/>
                <w:szCs w:val="18"/>
              </w:rPr>
              <w:t>)</w:t>
            </w:r>
            <w:r w:rsidR="003E63DF">
              <w:rPr>
                <w:sz w:val="18"/>
                <w:szCs w:val="18"/>
              </w:rPr>
              <w:t>apa</w:t>
            </w:r>
            <w:r w:rsidR="00B55E97">
              <w:rPr>
                <w:sz w:val="18"/>
                <w:szCs w:val="18"/>
              </w:rPr>
              <w:t>kšpunkt</w:t>
            </w:r>
            <w:r w:rsidR="003E63DF">
              <w:rPr>
                <w:sz w:val="18"/>
                <w:szCs w:val="18"/>
              </w:rPr>
              <w:t>s</w:t>
            </w:r>
          </w:p>
        </w:tc>
        <w:tc>
          <w:tcPr>
            <w:tcW w:w="2693" w:type="dxa"/>
            <w:shd w:val="clear" w:color="auto" w:fill="FFFFFF" w:themeFill="background1"/>
          </w:tcPr>
          <w:p w14:paraId="4F07C413" w14:textId="77777777" w:rsidR="00B75DDB" w:rsidRPr="00464F8A" w:rsidRDefault="00B75DDB" w:rsidP="00B75DDB">
            <w:pPr>
              <w:shd w:val="clear" w:color="auto" w:fill="FFFFFF" w:themeFill="background1"/>
              <w:spacing w:before="120" w:after="120"/>
              <w:ind w:left="-47" w:firstLine="47"/>
              <w:jc w:val="both"/>
              <w:rPr>
                <w:sz w:val="18"/>
                <w:szCs w:val="18"/>
              </w:rPr>
            </w:pPr>
            <w:r>
              <w:rPr>
                <w:sz w:val="18"/>
                <w:szCs w:val="18"/>
              </w:rPr>
              <w:t>Visu laiku</w:t>
            </w:r>
          </w:p>
        </w:tc>
        <w:tc>
          <w:tcPr>
            <w:tcW w:w="3402" w:type="dxa"/>
            <w:shd w:val="clear" w:color="auto" w:fill="FFFFFF" w:themeFill="background1"/>
          </w:tcPr>
          <w:p w14:paraId="3F3677B3" w14:textId="73AAF2DD" w:rsidR="00B75DDB" w:rsidRDefault="00B75DDB" w:rsidP="00B75DDB">
            <w:pPr>
              <w:shd w:val="clear" w:color="auto" w:fill="FFFFFF" w:themeFill="background1"/>
              <w:spacing w:before="120" w:after="120"/>
              <w:ind w:left="-47" w:firstLine="47"/>
              <w:jc w:val="both"/>
              <w:rPr>
                <w:sz w:val="18"/>
                <w:szCs w:val="18"/>
              </w:rPr>
            </w:pPr>
          </w:p>
        </w:tc>
      </w:tr>
      <w:tr w:rsidR="00B75DDB" w:rsidRPr="00464F8A" w14:paraId="56959B6B" w14:textId="279AEA1E" w:rsidTr="00864C96">
        <w:tc>
          <w:tcPr>
            <w:tcW w:w="561" w:type="dxa"/>
            <w:shd w:val="clear" w:color="auto" w:fill="FFFFFF" w:themeFill="background1"/>
          </w:tcPr>
          <w:p w14:paraId="2758AA73" w14:textId="73224689" w:rsidR="00B75DDB" w:rsidRDefault="00B75DDB" w:rsidP="00864C96">
            <w:pPr>
              <w:shd w:val="clear" w:color="auto" w:fill="FFFFFF" w:themeFill="background1"/>
              <w:spacing w:before="120" w:after="120"/>
              <w:jc w:val="center"/>
              <w:rPr>
                <w:sz w:val="18"/>
                <w:szCs w:val="18"/>
              </w:rPr>
            </w:pPr>
            <w:r>
              <w:rPr>
                <w:sz w:val="18"/>
                <w:szCs w:val="18"/>
              </w:rPr>
              <w:t>3</w:t>
            </w:r>
            <w:r w:rsidR="00657A64">
              <w:rPr>
                <w:sz w:val="18"/>
                <w:szCs w:val="18"/>
              </w:rPr>
              <w:t>1</w:t>
            </w:r>
            <w:r>
              <w:rPr>
                <w:sz w:val="18"/>
                <w:szCs w:val="18"/>
              </w:rPr>
              <w:t>.</w:t>
            </w:r>
          </w:p>
        </w:tc>
        <w:tc>
          <w:tcPr>
            <w:tcW w:w="3267" w:type="dxa"/>
            <w:gridSpan w:val="3"/>
            <w:shd w:val="clear" w:color="auto" w:fill="FFFFFF" w:themeFill="background1"/>
          </w:tcPr>
          <w:p w14:paraId="0F8FD659" w14:textId="77777777" w:rsidR="00B75DDB" w:rsidRDefault="00B75DDB" w:rsidP="00B75DDB">
            <w:pPr>
              <w:shd w:val="clear" w:color="auto" w:fill="FFFFFF" w:themeFill="background1"/>
              <w:spacing w:before="120" w:after="120"/>
              <w:jc w:val="both"/>
              <w:rPr>
                <w:sz w:val="18"/>
                <w:szCs w:val="18"/>
              </w:rPr>
            </w:pPr>
            <w:r>
              <w:rPr>
                <w:sz w:val="18"/>
                <w:szCs w:val="18"/>
              </w:rPr>
              <w:t>Ziņas par darbinieka dalību arodbiedrībā</w:t>
            </w:r>
          </w:p>
        </w:tc>
        <w:tc>
          <w:tcPr>
            <w:tcW w:w="4253" w:type="dxa"/>
            <w:shd w:val="clear" w:color="auto" w:fill="FFFFFF" w:themeFill="background1"/>
          </w:tcPr>
          <w:p w14:paraId="1C1EBC45" w14:textId="5999C021"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4.punkts</w:t>
            </w:r>
            <w:r w:rsidR="00493280">
              <w:rPr>
                <w:sz w:val="18"/>
                <w:szCs w:val="18"/>
              </w:rPr>
              <w:t>;</w:t>
            </w:r>
            <w:r>
              <w:rPr>
                <w:sz w:val="18"/>
                <w:szCs w:val="18"/>
              </w:rPr>
              <w:t xml:space="preserve"> </w:t>
            </w:r>
            <w:r w:rsidRPr="009E05BE">
              <w:rPr>
                <w:sz w:val="18"/>
                <w:szCs w:val="18"/>
              </w:rPr>
              <w:t xml:space="preserve">Darba likuma </w:t>
            </w:r>
            <w:r>
              <w:rPr>
                <w:sz w:val="18"/>
                <w:szCs w:val="18"/>
              </w:rPr>
              <w:t>3</w:t>
            </w:r>
            <w:r w:rsidR="00C70F2F">
              <w:rPr>
                <w:sz w:val="18"/>
                <w:szCs w:val="18"/>
              </w:rPr>
              <w:t>3</w:t>
            </w:r>
            <w:r>
              <w:rPr>
                <w:sz w:val="18"/>
                <w:szCs w:val="18"/>
              </w:rPr>
              <w:t>.panta otrās daļas 5.punkts</w:t>
            </w:r>
            <w:r w:rsidR="00493280">
              <w:rPr>
                <w:sz w:val="18"/>
                <w:szCs w:val="18"/>
              </w:rPr>
              <w:t>;</w:t>
            </w:r>
            <w:r w:rsidRPr="009E05BE">
              <w:rPr>
                <w:sz w:val="18"/>
                <w:szCs w:val="18"/>
              </w:rPr>
              <w:t xml:space="preserve"> Vispārīgā</w:t>
            </w:r>
            <w:r w:rsidR="00493280">
              <w:rPr>
                <w:sz w:val="18"/>
                <w:szCs w:val="18"/>
              </w:rPr>
              <w:t>s</w:t>
            </w:r>
            <w:r w:rsidRPr="009E05BE">
              <w:rPr>
                <w:sz w:val="18"/>
                <w:szCs w:val="18"/>
              </w:rPr>
              <w:t xml:space="preserve"> datu aizsardzības regulas 5.,</w:t>
            </w:r>
            <w:r>
              <w:rPr>
                <w:sz w:val="18"/>
                <w:szCs w:val="18"/>
              </w:rPr>
              <w:t>6.,</w:t>
            </w:r>
            <w:r w:rsidRPr="009E05BE">
              <w:rPr>
                <w:sz w:val="18"/>
                <w:szCs w:val="18"/>
              </w:rPr>
              <w:t xml:space="preserve"> 9.pant</w:t>
            </w:r>
            <w:r w:rsidR="00C70F2F">
              <w:rPr>
                <w:sz w:val="18"/>
                <w:szCs w:val="18"/>
              </w:rPr>
              <w:t>a pirmai</w:t>
            </w:r>
            <w:r w:rsidRPr="009E05BE">
              <w:rPr>
                <w:sz w:val="18"/>
                <w:szCs w:val="18"/>
              </w:rPr>
              <w:t>s</w:t>
            </w:r>
            <w:r w:rsidR="00C70F2F">
              <w:rPr>
                <w:sz w:val="18"/>
                <w:szCs w:val="18"/>
              </w:rPr>
              <w:t xml:space="preserve"> punkts</w:t>
            </w:r>
          </w:p>
        </w:tc>
        <w:tc>
          <w:tcPr>
            <w:tcW w:w="2693" w:type="dxa"/>
            <w:shd w:val="clear" w:color="auto" w:fill="FFFFFF" w:themeFill="background1"/>
          </w:tcPr>
          <w:p w14:paraId="622975C9" w14:textId="77777777" w:rsidR="00B75DDB" w:rsidRPr="00464F8A" w:rsidRDefault="00B75DDB" w:rsidP="00B75DDB">
            <w:pPr>
              <w:shd w:val="clear" w:color="auto" w:fill="FFFFFF" w:themeFill="background1"/>
              <w:spacing w:before="120" w:after="120"/>
              <w:ind w:left="-47" w:firstLine="47"/>
              <w:jc w:val="both"/>
              <w:rPr>
                <w:sz w:val="18"/>
                <w:szCs w:val="18"/>
              </w:rPr>
            </w:pPr>
            <w:r>
              <w:rPr>
                <w:sz w:val="18"/>
                <w:szCs w:val="18"/>
              </w:rPr>
              <w:t>Visu laiku</w:t>
            </w:r>
          </w:p>
        </w:tc>
        <w:tc>
          <w:tcPr>
            <w:tcW w:w="3402" w:type="dxa"/>
            <w:shd w:val="clear" w:color="auto" w:fill="FFFFFF" w:themeFill="background1"/>
          </w:tcPr>
          <w:p w14:paraId="7D143D70" w14:textId="77777777" w:rsidR="00B75DDB" w:rsidRDefault="00B75DDB" w:rsidP="00B75DDB">
            <w:pPr>
              <w:shd w:val="clear" w:color="auto" w:fill="FFFFFF" w:themeFill="background1"/>
              <w:spacing w:before="120" w:after="120"/>
              <w:ind w:left="-47" w:firstLine="47"/>
              <w:jc w:val="both"/>
              <w:rPr>
                <w:sz w:val="18"/>
                <w:szCs w:val="18"/>
              </w:rPr>
            </w:pPr>
          </w:p>
        </w:tc>
      </w:tr>
      <w:tr w:rsidR="00B75DDB" w:rsidRPr="00464F8A" w14:paraId="3681685B" w14:textId="0C85E8E7" w:rsidTr="00864C96">
        <w:tc>
          <w:tcPr>
            <w:tcW w:w="561" w:type="dxa"/>
            <w:shd w:val="clear" w:color="auto" w:fill="FFFFFF" w:themeFill="background1"/>
          </w:tcPr>
          <w:p w14:paraId="44782905" w14:textId="5A15F06A" w:rsidR="00B75DDB" w:rsidRDefault="00B75DDB" w:rsidP="00864C96">
            <w:pPr>
              <w:shd w:val="clear" w:color="auto" w:fill="FFFFFF" w:themeFill="background1"/>
              <w:spacing w:before="120" w:after="120"/>
              <w:jc w:val="center"/>
              <w:rPr>
                <w:sz w:val="18"/>
                <w:szCs w:val="18"/>
              </w:rPr>
            </w:pPr>
            <w:r>
              <w:rPr>
                <w:sz w:val="18"/>
                <w:szCs w:val="18"/>
              </w:rPr>
              <w:t>3</w:t>
            </w:r>
            <w:r w:rsidR="00657A64">
              <w:rPr>
                <w:sz w:val="18"/>
                <w:szCs w:val="18"/>
              </w:rPr>
              <w:t>2</w:t>
            </w:r>
            <w:r>
              <w:rPr>
                <w:sz w:val="18"/>
                <w:szCs w:val="18"/>
              </w:rPr>
              <w:t>.</w:t>
            </w:r>
          </w:p>
        </w:tc>
        <w:tc>
          <w:tcPr>
            <w:tcW w:w="3267" w:type="dxa"/>
            <w:gridSpan w:val="3"/>
            <w:tcBorders>
              <w:bottom w:val="single" w:sz="4" w:space="0" w:color="auto"/>
            </w:tcBorders>
            <w:shd w:val="clear" w:color="auto" w:fill="FFFFFF" w:themeFill="background1"/>
          </w:tcPr>
          <w:p w14:paraId="50CA73CA" w14:textId="77777777" w:rsidR="00B75DDB" w:rsidRDefault="00B75DDB" w:rsidP="00B75DDB">
            <w:pPr>
              <w:shd w:val="clear" w:color="auto" w:fill="FFFFFF" w:themeFill="background1"/>
              <w:spacing w:before="120" w:after="120"/>
              <w:jc w:val="both"/>
              <w:rPr>
                <w:sz w:val="18"/>
                <w:szCs w:val="18"/>
              </w:rPr>
            </w:pPr>
            <w:r>
              <w:rPr>
                <w:sz w:val="18"/>
                <w:szCs w:val="18"/>
              </w:rPr>
              <w:t>Darbinieka personīgā kontaktinformācija (privātais mob. tālruņa numurs, personīgā e-pasta adrese, dzīvesvietas adrese)</w:t>
            </w:r>
          </w:p>
        </w:tc>
        <w:tc>
          <w:tcPr>
            <w:tcW w:w="4253" w:type="dxa"/>
            <w:tcBorders>
              <w:bottom w:val="single" w:sz="4" w:space="0" w:color="auto"/>
            </w:tcBorders>
            <w:shd w:val="clear" w:color="auto" w:fill="FFFFFF" w:themeFill="background1"/>
          </w:tcPr>
          <w:p w14:paraId="01C8F776" w14:textId="11A3A1E4"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4.punkts, 8.pants</w:t>
            </w:r>
            <w:r w:rsidR="00493280">
              <w:rPr>
                <w:sz w:val="18"/>
                <w:szCs w:val="18"/>
              </w:rPr>
              <w:t>;</w:t>
            </w:r>
            <w:r>
              <w:rPr>
                <w:sz w:val="18"/>
                <w:szCs w:val="18"/>
              </w:rPr>
              <w:t xml:space="preserve"> </w:t>
            </w:r>
            <w:r w:rsidRPr="009E05BE">
              <w:rPr>
                <w:sz w:val="18"/>
                <w:szCs w:val="18"/>
              </w:rPr>
              <w:t>Vispārīgā</w:t>
            </w:r>
            <w:r>
              <w:rPr>
                <w:sz w:val="18"/>
                <w:szCs w:val="18"/>
              </w:rPr>
              <w:t>s</w:t>
            </w:r>
            <w:r w:rsidRPr="009E05BE">
              <w:rPr>
                <w:sz w:val="18"/>
                <w:szCs w:val="18"/>
              </w:rPr>
              <w:t xml:space="preserve"> datu aizsardzības regul</w:t>
            </w:r>
            <w:r>
              <w:rPr>
                <w:sz w:val="18"/>
                <w:szCs w:val="18"/>
              </w:rPr>
              <w:t>as 5., 6.,32.pants</w:t>
            </w:r>
          </w:p>
        </w:tc>
        <w:tc>
          <w:tcPr>
            <w:tcW w:w="2693" w:type="dxa"/>
            <w:shd w:val="clear" w:color="auto" w:fill="FFFFFF" w:themeFill="background1"/>
          </w:tcPr>
          <w:p w14:paraId="15CA0CA3" w14:textId="77777777" w:rsidR="00B75DDB" w:rsidRPr="00464F8A" w:rsidRDefault="00B75DDB" w:rsidP="00B75DDB">
            <w:pPr>
              <w:shd w:val="clear" w:color="auto" w:fill="FFFFFF" w:themeFill="background1"/>
              <w:spacing w:before="120" w:after="120"/>
              <w:ind w:left="-47" w:firstLine="47"/>
              <w:jc w:val="both"/>
              <w:rPr>
                <w:sz w:val="18"/>
                <w:szCs w:val="18"/>
              </w:rPr>
            </w:pPr>
            <w:r>
              <w:rPr>
                <w:sz w:val="18"/>
                <w:szCs w:val="18"/>
              </w:rPr>
              <w:t>Visu laiku</w:t>
            </w:r>
          </w:p>
        </w:tc>
        <w:tc>
          <w:tcPr>
            <w:tcW w:w="3402" w:type="dxa"/>
            <w:shd w:val="clear" w:color="auto" w:fill="FFFFFF" w:themeFill="background1"/>
          </w:tcPr>
          <w:p w14:paraId="08449919" w14:textId="77777777" w:rsidR="00B75DDB" w:rsidRDefault="00B75DDB" w:rsidP="00B75DDB">
            <w:pPr>
              <w:shd w:val="clear" w:color="auto" w:fill="FFFFFF" w:themeFill="background1"/>
              <w:spacing w:before="120" w:after="120"/>
              <w:ind w:left="-47" w:firstLine="47"/>
              <w:jc w:val="both"/>
              <w:rPr>
                <w:sz w:val="18"/>
                <w:szCs w:val="18"/>
              </w:rPr>
            </w:pPr>
          </w:p>
        </w:tc>
      </w:tr>
      <w:tr w:rsidR="00B75DDB" w:rsidRPr="00464F8A" w14:paraId="3843D931" w14:textId="4AB209E1" w:rsidTr="00864C96">
        <w:tc>
          <w:tcPr>
            <w:tcW w:w="561" w:type="dxa"/>
            <w:tcBorders>
              <w:right w:val="nil"/>
            </w:tcBorders>
          </w:tcPr>
          <w:p w14:paraId="330AAD47" w14:textId="77777777" w:rsidR="00B75DDB" w:rsidRDefault="00B75DDB" w:rsidP="00864C96">
            <w:pPr>
              <w:shd w:val="clear" w:color="auto" w:fill="FFFFFF" w:themeFill="background1"/>
              <w:jc w:val="center"/>
              <w:rPr>
                <w:sz w:val="18"/>
                <w:szCs w:val="18"/>
              </w:rPr>
            </w:pPr>
          </w:p>
        </w:tc>
        <w:tc>
          <w:tcPr>
            <w:tcW w:w="10213" w:type="dxa"/>
            <w:gridSpan w:val="5"/>
            <w:tcBorders>
              <w:top w:val="single" w:sz="4" w:space="0" w:color="auto"/>
              <w:left w:val="nil"/>
              <w:bottom w:val="single" w:sz="4" w:space="0" w:color="auto"/>
            </w:tcBorders>
          </w:tcPr>
          <w:p w14:paraId="054EBA0B" w14:textId="1EE6D578" w:rsidR="00B75DDB" w:rsidRDefault="00B75DDB" w:rsidP="00B75DDB">
            <w:pPr>
              <w:shd w:val="clear" w:color="auto" w:fill="FFFFFF" w:themeFill="background1"/>
              <w:spacing w:before="120" w:after="120"/>
              <w:ind w:left="-47" w:firstLine="47"/>
              <w:rPr>
                <w:sz w:val="18"/>
                <w:szCs w:val="18"/>
              </w:rPr>
            </w:pPr>
            <w:r w:rsidRPr="00583B42">
              <w:rPr>
                <w:b/>
                <w:i/>
                <w:sz w:val="18"/>
                <w:szCs w:val="18"/>
              </w:rPr>
              <w:t>IV</w:t>
            </w:r>
            <w:r>
              <w:rPr>
                <w:b/>
                <w:i/>
                <w:sz w:val="18"/>
                <w:szCs w:val="18"/>
              </w:rPr>
              <w:t>.</w:t>
            </w:r>
            <w:r w:rsidRPr="00583B42">
              <w:rPr>
                <w:b/>
                <w:i/>
                <w:sz w:val="18"/>
                <w:szCs w:val="18"/>
              </w:rPr>
              <w:t xml:space="preserve"> Informācija, kas attiecas uz darbinieku atestācijas, konkursu un citu līdzīga rakstura novērtējuma procesu:</w:t>
            </w:r>
          </w:p>
        </w:tc>
        <w:tc>
          <w:tcPr>
            <w:tcW w:w="3402" w:type="dxa"/>
            <w:tcBorders>
              <w:top w:val="single" w:sz="4" w:space="0" w:color="auto"/>
              <w:left w:val="nil"/>
              <w:bottom w:val="single" w:sz="4" w:space="0" w:color="auto"/>
            </w:tcBorders>
          </w:tcPr>
          <w:p w14:paraId="2B31E69D" w14:textId="77777777" w:rsidR="00B75DDB" w:rsidRPr="00583B42" w:rsidRDefault="00B75DDB" w:rsidP="00B75DDB">
            <w:pPr>
              <w:shd w:val="clear" w:color="auto" w:fill="FFFFFF" w:themeFill="background1"/>
              <w:spacing w:before="120" w:after="120"/>
              <w:ind w:left="-47" w:firstLine="47"/>
              <w:rPr>
                <w:b/>
                <w:i/>
                <w:sz w:val="18"/>
                <w:szCs w:val="18"/>
              </w:rPr>
            </w:pPr>
          </w:p>
        </w:tc>
      </w:tr>
      <w:tr w:rsidR="00B75DDB" w:rsidRPr="00464F8A" w14:paraId="263356EA" w14:textId="3468E1C3" w:rsidTr="00864C96">
        <w:tc>
          <w:tcPr>
            <w:tcW w:w="561" w:type="dxa"/>
          </w:tcPr>
          <w:p w14:paraId="27B81DE3" w14:textId="34F30E7B" w:rsidR="00B75DDB" w:rsidRDefault="00B75DDB" w:rsidP="00864C96">
            <w:pPr>
              <w:shd w:val="clear" w:color="auto" w:fill="FFFFFF" w:themeFill="background1"/>
              <w:spacing w:before="120" w:after="120"/>
              <w:jc w:val="center"/>
              <w:rPr>
                <w:sz w:val="18"/>
                <w:szCs w:val="18"/>
              </w:rPr>
            </w:pPr>
            <w:r>
              <w:rPr>
                <w:sz w:val="18"/>
                <w:szCs w:val="18"/>
              </w:rPr>
              <w:t>3</w:t>
            </w:r>
            <w:r w:rsidR="00657A64">
              <w:rPr>
                <w:sz w:val="18"/>
                <w:szCs w:val="18"/>
              </w:rPr>
              <w:t>3</w:t>
            </w:r>
            <w:r>
              <w:rPr>
                <w:sz w:val="18"/>
                <w:szCs w:val="18"/>
              </w:rPr>
              <w:t>.</w:t>
            </w:r>
          </w:p>
        </w:tc>
        <w:tc>
          <w:tcPr>
            <w:tcW w:w="3267" w:type="dxa"/>
            <w:gridSpan w:val="3"/>
            <w:tcBorders>
              <w:top w:val="single" w:sz="4" w:space="0" w:color="auto"/>
            </w:tcBorders>
          </w:tcPr>
          <w:p w14:paraId="5D5F461C" w14:textId="77777777" w:rsidR="00B75DDB" w:rsidRDefault="00B75DDB" w:rsidP="00B75DDB">
            <w:pPr>
              <w:shd w:val="clear" w:color="auto" w:fill="FFFFFF" w:themeFill="background1"/>
              <w:spacing w:before="120" w:after="120"/>
              <w:jc w:val="both"/>
              <w:rPr>
                <w:sz w:val="18"/>
                <w:szCs w:val="18"/>
              </w:rPr>
            </w:pPr>
            <w:r>
              <w:rPr>
                <w:sz w:val="18"/>
                <w:szCs w:val="18"/>
              </w:rPr>
              <w:t>Informācija, kas attiecas uz darbinieku veiktā darba novērtēšanu</w:t>
            </w:r>
          </w:p>
        </w:tc>
        <w:tc>
          <w:tcPr>
            <w:tcW w:w="4253" w:type="dxa"/>
            <w:tcBorders>
              <w:top w:val="single" w:sz="4" w:space="0" w:color="auto"/>
            </w:tcBorders>
          </w:tcPr>
          <w:p w14:paraId="2B11864D" w14:textId="77777777"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5.punkts</w:t>
            </w:r>
          </w:p>
        </w:tc>
        <w:tc>
          <w:tcPr>
            <w:tcW w:w="2693" w:type="dxa"/>
          </w:tcPr>
          <w:p w14:paraId="5A5A018D" w14:textId="77777777" w:rsidR="00B75DDB" w:rsidRPr="00464F8A" w:rsidRDefault="00B75DDB" w:rsidP="00B75DDB">
            <w:pPr>
              <w:shd w:val="clear" w:color="auto" w:fill="FFFFFF" w:themeFill="background1"/>
              <w:spacing w:before="120" w:after="120"/>
              <w:ind w:left="-47" w:firstLine="47"/>
              <w:jc w:val="both"/>
              <w:rPr>
                <w:sz w:val="18"/>
                <w:szCs w:val="18"/>
              </w:rPr>
            </w:pPr>
            <w:r>
              <w:rPr>
                <w:sz w:val="18"/>
                <w:szCs w:val="18"/>
              </w:rPr>
              <w:t>Visu laiku</w:t>
            </w:r>
          </w:p>
        </w:tc>
        <w:tc>
          <w:tcPr>
            <w:tcW w:w="3402" w:type="dxa"/>
          </w:tcPr>
          <w:p w14:paraId="36A9CFAE" w14:textId="77777777" w:rsidR="00B75DDB" w:rsidRDefault="00B75DDB" w:rsidP="00B75DDB">
            <w:pPr>
              <w:shd w:val="clear" w:color="auto" w:fill="FFFFFF" w:themeFill="background1"/>
              <w:spacing w:before="120" w:after="120"/>
              <w:ind w:left="-47" w:firstLine="47"/>
              <w:jc w:val="both"/>
              <w:rPr>
                <w:sz w:val="18"/>
                <w:szCs w:val="18"/>
              </w:rPr>
            </w:pPr>
          </w:p>
        </w:tc>
      </w:tr>
      <w:tr w:rsidR="00B75DDB" w:rsidRPr="00464F8A" w14:paraId="514C3413" w14:textId="2B9117E2" w:rsidTr="00864C96">
        <w:trPr>
          <w:trHeight w:val="981"/>
        </w:trPr>
        <w:tc>
          <w:tcPr>
            <w:tcW w:w="561" w:type="dxa"/>
          </w:tcPr>
          <w:p w14:paraId="1A9A18AA" w14:textId="0E9100EB" w:rsidR="00B75DDB" w:rsidRDefault="00B75DDB" w:rsidP="00864C96">
            <w:pPr>
              <w:shd w:val="clear" w:color="auto" w:fill="FFFFFF" w:themeFill="background1"/>
              <w:spacing w:before="120" w:after="120"/>
              <w:jc w:val="center"/>
              <w:rPr>
                <w:sz w:val="18"/>
                <w:szCs w:val="18"/>
              </w:rPr>
            </w:pPr>
            <w:r>
              <w:rPr>
                <w:sz w:val="18"/>
                <w:szCs w:val="18"/>
              </w:rPr>
              <w:t>3</w:t>
            </w:r>
            <w:r w:rsidR="00657A64">
              <w:rPr>
                <w:sz w:val="18"/>
                <w:szCs w:val="18"/>
              </w:rPr>
              <w:t>4</w:t>
            </w:r>
            <w:r>
              <w:rPr>
                <w:sz w:val="18"/>
                <w:szCs w:val="18"/>
              </w:rPr>
              <w:t>.</w:t>
            </w:r>
          </w:p>
        </w:tc>
        <w:tc>
          <w:tcPr>
            <w:tcW w:w="3267" w:type="dxa"/>
            <w:gridSpan w:val="3"/>
            <w:tcBorders>
              <w:bottom w:val="single" w:sz="4" w:space="0" w:color="auto"/>
            </w:tcBorders>
          </w:tcPr>
          <w:p w14:paraId="24B0FA71" w14:textId="77777777" w:rsidR="00B75DDB" w:rsidRDefault="00B75DDB" w:rsidP="00B75DDB">
            <w:pPr>
              <w:shd w:val="clear" w:color="auto" w:fill="FFFFFF" w:themeFill="background1"/>
              <w:spacing w:before="120" w:after="120"/>
              <w:jc w:val="both"/>
              <w:rPr>
                <w:sz w:val="18"/>
                <w:szCs w:val="18"/>
              </w:rPr>
            </w:pPr>
            <w:r>
              <w:rPr>
                <w:sz w:val="18"/>
                <w:szCs w:val="18"/>
              </w:rPr>
              <w:t>Dokumenti, kas iesniegti izsludinātajiem darbinieku amatu konkursiem, pretendentu izvērtēšanas dokumenti, konkursu dokumentācija</w:t>
            </w:r>
          </w:p>
        </w:tc>
        <w:tc>
          <w:tcPr>
            <w:tcW w:w="4253" w:type="dxa"/>
            <w:tcBorders>
              <w:bottom w:val="single" w:sz="4" w:space="0" w:color="auto"/>
            </w:tcBorders>
          </w:tcPr>
          <w:p w14:paraId="34847BDF" w14:textId="1C1F70BD" w:rsidR="00B75DDB" w:rsidRDefault="00B75DDB" w:rsidP="00B75DDB">
            <w:pPr>
              <w:shd w:val="clear" w:color="auto" w:fill="FFFFFF" w:themeFill="background1"/>
              <w:spacing w:before="120" w:after="120"/>
              <w:jc w:val="both"/>
              <w:rPr>
                <w:sz w:val="18"/>
                <w:szCs w:val="18"/>
              </w:rPr>
            </w:pPr>
            <w:r>
              <w:rPr>
                <w:sz w:val="18"/>
                <w:szCs w:val="18"/>
              </w:rPr>
              <w:t>Informācijas atklātības likuma 5.panta otrās daļas 5.punkts</w:t>
            </w:r>
            <w:r w:rsidR="00C70F2F">
              <w:rPr>
                <w:sz w:val="18"/>
                <w:szCs w:val="18"/>
              </w:rPr>
              <w:t>;</w:t>
            </w:r>
            <w:r>
              <w:rPr>
                <w:sz w:val="18"/>
                <w:szCs w:val="18"/>
              </w:rPr>
              <w:t xml:space="preserve"> Darba likuma 38.pants</w:t>
            </w:r>
          </w:p>
        </w:tc>
        <w:tc>
          <w:tcPr>
            <w:tcW w:w="2693" w:type="dxa"/>
          </w:tcPr>
          <w:p w14:paraId="5990E40A" w14:textId="77777777" w:rsidR="00B75DDB" w:rsidRPr="00464F8A" w:rsidRDefault="00B75DDB" w:rsidP="00B75DDB">
            <w:pPr>
              <w:shd w:val="clear" w:color="auto" w:fill="FFFFFF" w:themeFill="background1"/>
              <w:spacing w:before="120" w:after="120"/>
              <w:ind w:left="-47" w:firstLine="47"/>
              <w:jc w:val="both"/>
              <w:rPr>
                <w:sz w:val="18"/>
                <w:szCs w:val="18"/>
              </w:rPr>
            </w:pPr>
            <w:r>
              <w:rPr>
                <w:sz w:val="18"/>
                <w:szCs w:val="18"/>
              </w:rPr>
              <w:t>Visu laiku</w:t>
            </w:r>
          </w:p>
        </w:tc>
        <w:tc>
          <w:tcPr>
            <w:tcW w:w="3402" w:type="dxa"/>
          </w:tcPr>
          <w:p w14:paraId="784E127D" w14:textId="5652693F" w:rsidR="00B75DDB" w:rsidRDefault="00B75DDB" w:rsidP="00864C96">
            <w:pPr>
              <w:shd w:val="clear" w:color="auto" w:fill="FFFFFF" w:themeFill="background1"/>
              <w:tabs>
                <w:tab w:val="left" w:pos="2447"/>
              </w:tabs>
              <w:spacing w:before="120"/>
              <w:rPr>
                <w:sz w:val="18"/>
                <w:szCs w:val="18"/>
              </w:rPr>
            </w:pPr>
            <w:r>
              <w:rPr>
                <w:sz w:val="18"/>
                <w:szCs w:val="18"/>
              </w:rPr>
              <w:t>Ja vien sabiedrības interese uzzināt informāciju par  pretendentiem nav lielāka par šo personu tiesībām uz privātās dzīves aizsardzību</w:t>
            </w:r>
          </w:p>
        </w:tc>
      </w:tr>
      <w:tr w:rsidR="00B75DDB" w:rsidRPr="00464F8A" w14:paraId="7B1C1B51" w14:textId="662839FF" w:rsidTr="00864C96">
        <w:tc>
          <w:tcPr>
            <w:tcW w:w="561" w:type="dxa"/>
            <w:tcBorders>
              <w:right w:val="nil"/>
            </w:tcBorders>
          </w:tcPr>
          <w:p w14:paraId="3B5C01BA" w14:textId="77777777" w:rsidR="00B75DDB" w:rsidRDefault="00B75DDB" w:rsidP="00864C96">
            <w:pPr>
              <w:shd w:val="clear" w:color="auto" w:fill="FFFFFF" w:themeFill="background1"/>
              <w:jc w:val="center"/>
              <w:rPr>
                <w:sz w:val="18"/>
                <w:szCs w:val="18"/>
              </w:rPr>
            </w:pPr>
          </w:p>
        </w:tc>
        <w:tc>
          <w:tcPr>
            <w:tcW w:w="10213" w:type="dxa"/>
            <w:gridSpan w:val="5"/>
            <w:tcBorders>
              <w:top w:val="single" w:sz="4" w:space="0" w:color="auto"/>
              <w:left w:val="nil"/>
              <w:bottom w:val="single" w:sz="4" w:space="0" w:color="auto"/>
            </w:tcBorders>
          </w:tcPr>
          <w:p w14:paraId="479A076F" w14:textId="0360778A" w:rsidR="00B75DDB" w:rsidRPr="00583B42" w:rsidRDefault="00B75DDB" w:rsidP="00B75DDB">
            <w:pPr>
              <w:shd w:val="clear" w:color="auto" w:fill="FFFFFF" w:themeFill="background1"/>
              <w:spacing w:before="120" w:after="120"/>
              <w:ind w:left="-47" w:firstLine="47"/>
              <w:rPr>
                <w:i/>
                <w:sz w:val="18"/>
                <w:szCs w:val="18"/>
              </w:rPr>
            </w:pPr>
            <w:r w:rsidRPr="00583B42">
              <w:rPr>
                <w:b/>
                <w:i/>
                <w:sz w:val="18"/>
                <w:szCs w:val="18"/>
              </w:rPr>
              <w:t>V</w:t>
            </w:r>
            <w:r>
              <w:rPr>
                <w:b/>
                <w:i/>
                <w:sz w:val="18"/>
                <w:szCs w:val="18"/>
              </w:rPr>
              <w:t>.</w:t>
            </w:r>
            <w:r w:rsidRPr="00583B42">
              <w:rPr>
                <w:b/>
                <w:i/>
                <w:sz w:val="18"/>
                <w:szCs w:val="18"/>
              </w:rPr>
              <w:t xml:space="preserve"> Informācija par komercnoslēpumu:</w:t>
            </w:r>
          </w:p>
        </w:tc>
        <w:tc>
          <w:tcPr>
            <w:tcW w:w="3402" w:type="dxa"/>
            <w:tcBorders>
              <w:top w:val="single" w:sz="4" w:space="0" w:color="auto"/>
              <w:left w:val="nil"/>
              <w:bottom w:val="single" w:sz="4" w:space="0" w:color="auto"/>
            </w:tcBorders>
          </w:tcPr>
          <w:p w14:paraId="3045DDC1" w14:textId="77777777" w:rsidR="00B75DDB" w:rsidRPr="00583B42" w:rsidRDefault="00B75DDB" w:rsidP="00B75DDB">
            <w:pPr>
              <w:shd w:val="clear" w:color="auto" w:fill="FFFFFF" w:themeFill="background1"/>
              <w:spacing w:before="120" w:after="120"/>
              <w:ind w:left="-47" w:firstLine="47"/>
              <w:rPr>
                <w:b/>
                <w:i/>
                <w:sz w:val="18"/>
                <w:szCs w:val="18"/>
              </w:rPr>
            </w:pPr>
          </w:p>
        </w:tc>
      </w:tr>
      <w:tr w:rsidR="00B75DDB" w:rsidRPr="00464F8A" w14:paraId="4E4E86D6" w14:textId="03590118" w:rsidTr="00864C96">
        <w:tc>
          <w:tcPr>
            <w:tcW w:w="561" w:type="dxa"/>
          </w:tcPr>
          <w:p w14:paraId="158A01D6" w14:textId="1591D3DA" w:rsidR="00B75DDB" w:rsidRDefault="00B75DDB" w:rsidP="00864C96">
            <w:pPr>
              <w:shd w:val="clear" w:color="auto" w:fill="FFFFFF" w:themeFill="background1"/>
              <w:spacing w:before="120" w:after="120"/>
              <w:jc w:val="center"/>
              <w:rPr>
                <w:sz w:val="18"/>
                <w:szCs w:val="18"/>
              </w:rPr>
            </w:pPr>
            <w:r>
              <w:rPr>
                <w:sz w:val="18"/>
                <w:szCs w:val="18"/>
              </w:rPr>
              <w:t>3</w:t>
            </w:r>
            <w:r w:rsidR="00657A64">
              <w:rPr>
                <w:sz w:val="18"/>
                <w:szCs w:val="18"/>
              </w:rPr>
              <w:t>5</w:t>
            </w:r>
            <w:r>
              <w:rPr>
                <w:sz w:val="18"/>
                <w:szCs w:val="18"/>
              </w:rPr>
              <w:t>.</w:t>
            </w:r>
          </w:p>
        </w:tc>
        <w:tc>
          <w:tcPr>
            <w:tcW w:w="3267" w:type="dxa"/>
            <w:gridSpan w:val="3"/>
            <w:tcBorders>
              <w:top w:val="single" w:sz="4" w:space="0" w:color="auto"/>
            </w:tcBorders>
          </w:tcPr>
          <w:p w14:paraId="6A753DB7" w14:textId="77777777" w:rsidR="00B75DDB" w:rsidRDefault="00B75DDB" w:rsidP="00B75DDB">
            <w:pPr>
              <w:shd w:val="clear" w:color="auto" w:fill="FFFFFF" w:themeFill="background1"/>
              <w:spacing w:before="120" w:after="120"/>
              <w:jc w:val="both"/>
              <w:rPr>
                <w:sz w:val="18"/>
                <w:szCs w:val="18"/>
              </w:rPr>
            </w:pPr>
            <w:r>
              <w:rPr>
                <w:sz w:val="18"/>
                <w:szCs w:val="18"/>
              </w:rPr>
              <w:t>Informācija, kas atzīta par komercnoslēpumu</w:t>
            </w:r>
          </w:p>
        </w:tc>
        <w:tc>
          <w:tcPr>
            <w:tcW w:w="4253" w:type="dxa"/>
            <w:tcBorders>
              <w:top w:val="single" w:sz="4" w:space="0" w:color="auto"/>
            </w:tcBorders>
          </w:tcPr>
          <w:p w14:paraId="2ECD808E" w14:textId="6D6F6987" w:rsidR="00B75DDB" w:rsidRPr="009E05BE" w:rsidRDefault="00B75DDB" w:rsidP="00B75DDB">
            <w:pPr>
              <w:shd w:val="clear" w:color="auto" w:fill="FFFFFF" w:themeFill="background1"/>
              <w:spacing w:before="120" w:after="120"/>
              <w:jc w:val="both"/>
              <w:rPr>
                <w:sz w:val="18"/>
                <w:szCs w:val="18"/>
              </w:rPr>
            </w:pPr>
            <w:r w:rsidRPr="009E05BE">
              <w:rPr>
                <w:sz w:val="18"/>
                <w:szCs w:val="18"/>
              </w:rPr>
              <w:t>Informācijas atklātības likuma 5.panta otrās daļas 3.punkts</w:t>
            </w:r>
            <w:r w:rsidR="00C70F2F">
              <w:rPr>
                <w:sz w:val="18"/>
                <w:szCs w:val="18"/>
              </w:rPr>
              <w:t>;</w:t>
            </w:r>
            <w:r w:rsidRPr="009E05BE">
              <w:rPr>
                <w:sz w:val="18"/>
                <w:szCs w:val="18"/>
              </w:rPr>
              <w:t xml:space="preserve"> Komerc</w:t>
            </w:r>
            <w:r>
              <w:rPr>
                <w:sz w:val="18"/>
                <w:szCs w:val="18"/>
              </w:rPr>
              <w:t xml:space="preserve">noslēpuma aizsardzības likuma 6.pants </w:t>
            </w:r>
          </w:p>
        </w:tc>
        <w:tc>
          <w:tcPr>
            <w:tcW w:w="2693" w:type="dxa"/>
          </w:tcPr>
          <w:p w14:paraId="1CC990B8" w14:textId="49108FFB" w:rsidR="00B75DDB" w:rsidRPr="00464F8A" w:rsidRDefault="00B75DDB" w:rsidP="00B75DDB">
            <w:pPr>
              <w:shd w:val="clear" w:color="auto" w:fill="FFFFFF" w:themeFill="background1"/>
              <w:spacing w:before="120" w:after="120"/>
              <w:ind w:left="-47"/>
              <w:jc w:val="both"/>
              <w:rPr>
                <w:sz w:val="18"/>
                <w:szCs w:val="18"/>
              </w:rPr>
            </w:pPr>
            <w:r>
              <w:rPr>
                <w:sz w:val="18"/>
                <w:szCs w:val="18"/>
              </w:rPr>
              <w:t xml:space="preserve">Līdz brīdim, kad komersants paziņo iestādei par komercnoslēpuma statusa izbeigšanu vai informācija tiesiskā veidā kļuvusi publiski pieejama </w:t>
            </w:r>
          </w:p>
        </w:tc>
        <w:tc>
          <w:tcPr>
            <w:tcW w:w="3402" w:type="dxa"/>
          </w:tcPr>
          <w:p w14:paraId="088BB03E" w14:textId="77777777" w:rsidR="00B75DDB" w:rsidRDefault="00B75DDB" w:rsidP="00B75DDB">
            <w:pPr>
              <w:shd w:val="clear" w:color="auto" w:fill="FFFFFF" w:themeFill="background1"/>
              <w:spacing w:before="120" w:after="120"/>
              <w:ind w:left="-47"/>
              <w:jc w:val="both"/>
              <w:rPr>
                <w:sz w:val="18"/>
                <w:szCs w:val="18"/>
              </w:rPr>
            </w:pPr>
          </w:p>
        </w:tc>
      </w:tr>
    </w:tbl>
    <w:p w14:paraId="17C65EBD" w14:textId="77777777" w:rsidR="00BF5592" w:rsidRPr="00A3737A" w:rsidRDefault="00BF5592">
      <w:pPr>
        <w:rPr>
          <w:b/>
          <w:bCs/>
        </w:rPr>
      </w:pPr>
    </w:p>
    <w:sectPr w:rsidR="00BF5592" w:rsidRPr="00A3737A" w:rsidSect="001F3E64">
      <w:footerReference w:type="default" r:id="rId7"/>
      <w:pgSz w:w="15840" w:h="12240" w:orient="landscape"/>
      <w:pgMar w:top="1701" w:right="1134" w:bottom="104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BDC3B" w14:textId="77777777" w:rsidR="00173DC1" w:rsidRDefault="00173DC1" w:rsidP="00533F7C">
      <w:pPr>
        <w:spacing w:after="0" w:line="240" w:lineRule="auto"/>
      </w:pPr>
      <w:r>
        <w:separator/>
      </w:r>
    </w:p>
  </w:endnote>
  <w:endnote w:type="continuationSeparator" w:id="0">
    <w:p w14:paraId="45DDBA81" w14:textId="77777777" w:rsidR="00173DC1" w:rsidRDefault="00173DC1" w:rsidP="0053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370253"/>
      <w:docPartObj>
        <w:docPartGallery w:val="Page Numbers (Bottom of Page)"/>
        <w:docPartUnique/>
      </w:docPartObj>
    </w:sdtPr>
    <w:sdtEndPr>
      <w:rPr>
        <w:noProof/>
        <w:sz w:val="16"/>
        <w:szCs w:val="16"/>
      </w:rPr>
    </w:sdtEndPr>
    <w:sdtContent>
      <w:p w14:paraId="4D7BAA2E" w14:textId="5A559949" w:rsidR="00533F7C" w:rsidRPr="00533F7C" w:rsidRDefault="00533F7C">
        <w:pPr>
          <w:pStyle w:val="Footer"/>
          <w:jc w:val="center"/>
          <w:rPr>
            <w:sz w:val="16"/>
            <w:szCs w:val="16"/>
          </w:rPr>
        </w:pPr>
        <w:r w:rsidRPr="00533F7C">
          <w:rPr>
            <w:sz w:val="16"/>
            <w:szCs w:val="16"/>
          </w:rPr>
          <w:fldChar w:fldCharType="begin"/>
        </w:r>
        <w:r w:rsidRPr="00533F7C">
          <w:rPr>
            <w:sz w:val="16"/>
            <w:szCs w:val="16"/>
          </w:rPr>
          <w:instrText xml:space="preserve"> PAGE   \* MERGEFORMAT </w:instrText>
        </w:r>
        <w:r w:rsidRPr="00533F7C">
          <w:rPr>
            <w:sz w:val="16"/>
            <w:szCs w:val="16"/>
          </w:rPr>
          <w:fldChar w:fldCharType="separate"/>
        </w:r>
        <w:r w:rsidR="00B50C96">
          <w:rPr>
            <w:noProof/>
            <w:sz w:val="16"/>
            <w:szCs w:val="16"/>
          </w:rPr>
          <w:t>6</w:t>
        </w:r>
        <w:r w:rsidRPr="00533F7C">
          <w:rPr>
            <w:noProof/>
            <w:sz w:val="16"/>
            <w:szCs w:val="16"/>
          </w:rPr>
          <w:fldChar w:fldCharType="end"/>
        </w:r>
      </w:p>
    </w:sdtContent>
  </w:sdt>
  <w:p w14:paraId="749313AA" w14:textId="77777777" w:rsidR="00533F7C" w:rsidRDefault="0053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8B39" w14:textId="77777777" w:rsidR="00173DC1" w:rsidRDefault="00173DC1" w:rsidP="00533F7C">
      <w:pPr>
        <w:spacing w:after="0" w:line="240" w:lineRule="auto"/>
      </w:pPr>
      <w:r>
        <w:separator/>
      </w:r>
    </w:p>
  </w:footnote>
  <w:footnote w:type="continuationSeparator" w:id="0">
    <w:p w14:paraId="34400FBF" w14:textId="77777777" w:rsidR="00173DC1" w:rsidRDefault="00173DC1" w:rsidP="00533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7A"/>
    <w:rsid w:val="0000543E"/>
    <w:rsid w:val="0004708A"/>
    <w:rsid w:val="00051F94"/>
    <w:rsid w:val="00073CBD"/>
    <w:rsid w:val="000C740A"/>
    <w:rsid w:val="000D74D9"/>
    <w:rsid w:val="00102FC2"/>
    <w:rsid w:val="00126038"/>
    <w:rsid w:val="00137DD9"/>
    <w:rsid w:val="0014739D"/>
    <w:rsid w:val="00173DC1"/>
    <w:rsid w:val="00186889"/>
    <w:rsid w:val="001C1162"/>
    <w:rsid w:val="001F3E64"/>
    <w:rsid w:val="00200069"/>
    <w:rsid w:val="0020253A"/>
    <w:rsid w:val="00234801"/>
    <w:rsid w:val="002A6D69"/>
    <w:rsid w:val="002D3BA9"/>
    <w:rsid w:val="002E2D79"/>
    <w:rsid w:val="00304515"/>
    <w:rsid w:val="00320F6C"/>
    <w:rsid w:val="0038421E"/>
    <w:rsid w:val="003B619E"/>
    <w:rsid w:val="003C672C"/>
    <w:rsid w:val="003E63DF"/>
    <w:rsid w:val="00487C0F"/>
    <w:rsid w:val="00493280"/>
    <w:rsid w:val="004A3203"/>
    <w:rsid w:val="004D3FC3"/>
    <w:rsid w:val="004E219B"/>
    <w:rsid w:val="004E46CF"/>
    <w:rsid w:val="00513494"/>
    <w:rsid w:val="00517C64"/>
    <w:rsid w:val="005242A5"/>
    <w:rsid w:val="00533F7C"/>
    <w:rsid w:val="00583B42"/>
    <w:rsid w:val="00584CC2"/>
    <w:rsid w:val="005C4BA8"/>
    <w:rsid w:val="005F1EC9"/>
    <w:rsid w:val="005F34B8"/>
    <w:rsid w:val="0060267A"/>
    <w:rsid w:val="00605372"/>
    <w:rsid w:val="00615C04"/>
    <w:rsid w:val="00657A64"/>
    <w:rsid w:val="0068510E"/>
    <w:rsid w:val="007345F8"/>
    <w:rsid w:val="00764B72"/>
    <w:rsid w:val="007749E7"/>
    <w:rsid w:val="007A352B"/>
    <w:rsid w:val="007B72EB"/>
    <w:rsid w:val="007D4187"/>
    <w:rsid w:val="00837447"/>
    <w:rsid w:val="00856BBF"/>
    <w:rsid w:val="008642B6"/>
    <w:rsid w:val="00864C96"/>
    <w:rsid w:val="008C4E32"/>
    <w:rsid w:val="00943070"/>
    <w:rsid w:val="00963AD5"/>
    <w:rsid w:val="00972CEA"/>
    <w:rsid w:val="00983F2E"/>
    <w:rsid w:val="0099369D"/>
    <w:rsid w:val="00993A9F"/>
    <w:rsid w:val="009A733E"/>
    <w:rsid w:val="00A25146"/>
    <w:rsid w:val="00A3737A"/>
    <w:rsid w:val="00A62F00"/>
    <w:rsid w:val="00AB5308"/>
    <w:rsid w:val="00AC2C8D"/>
    <w:rsid w:val="00B067BB"/>
    <w:rsid w:val="00B50C96"/>
    <w:rsid w:val="00B55E97"/>
    <w:rsid w:val="00B7318A"/>
    <w:rsid w:val="00B75DDB"/>
    <w:rsid w:val="00BA3387"/>
    <w:rsid w:val="00BB33B9"/>
    <w:rsid w:val="00BF5592"/>
    <w:rsid w:val="00C32812"/>
    <w:rsid w:val="00C55F41"/>
    <w:rsid w:val="00C70F2F"/>
    <w:rsid w:val="00D2561F"/>
    <w:rsid w:val="00D34979"/>
    <w:rsid w:val="00D3772E"/>
    <w:rsid w:val="00DD371F"/>
    <w:rsid w:val="00DE720A"/>
    <w:rsid w:val="00E04534"/>
    <w:rsid w:val="00E10A28"/>
    <w:rsid w:val="00EE1FC5"/>
    <w:rsid w:val="00EF0116"/>
    <w:rsid w:val="00F26F18"/>
    <w:rsid w:val="00F41181"/>
    <w:rsid w:val="00F9551A"/>
    <w:rsid w:val="00FD24F9"/>
    <w:rsid w:val="00FF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B268"/>
  <w15:chartTrackingRefBased/>
  <w15:docId w15:val="{0F1C05FA-A6A5-4C86-A6C1-F4BA84EA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37A"/>
    <w:pPr>
      <w:ind w:left="720"/>
      <w:contextualSpacing/>
    </w:pPr>
  </w:style>
  <w:style w:type="character" w:styleId="CommentReference">
    <w:name w:val="annotation reference"/>
    <w:basedOn w:val="DefaultParagraphFont"/>
    <w:uiPriority w:val="99"/>
    <w:semiHidden/>
    <w:unhideWhenUsed/>
    <w:rsid w:val="00A3737A"/>
    <w:rPr>
      <w:sz w:val="16"/>
      <w:szCs w:val="16"/>
    </w:rPr>
  </w:style>
  <w:style w:type="paragraph" w:styleId="CommentText">
    <w:name w:val="annotation text"/>
    <w:basedOn w:val="Normal"/>
    <w:link w:val="CommentTextChar"/>
    <w:uiPriority w:val="99"/>
    <w:semiHidden/>
    <w:unhideWhenUsed/>
    <w:rsid w:val="00A3737A"/>
    <w:pPr>
      <w:spacing w:line="240" w:lineRule="auto"/>
    </w:pPr>
    <w:rPr>
      <w:sz w:val="20"/>
      <w:szCs w:val="20"/>
    </w:rPr>
  </w:style>
  <w:style w:type="character" w:customStyle="1" w:styleId="CommentTextChar">
    <w:name w:val="Comment Text Char"/>
    <w:basedOn w:val="DefaultParagraphFont"/>
    <w:link w:val="CommentText"/>
    <w:uiPriority w:val="99"/>
    <w:semiHidden/>
    <w:rsid w:val="00A3737A"/>
    <w:rPr>
      <w:sz w:val="20"/>
      <w:szCs w:val="20"/>
      <w:lang w:val="lv-LV"/>
    </w:rPr>
  </w:style>
  <w:style w:type="paragraph" w:styleId="BalloonText">
    <w:name w:val="Balloon Text"/>
    <w:basedOn w:val="Normal"/>
    <w:link w:val="BalloonTextChar"/>
    <w:uiPriority w:val="99"/>
    <w:semiHidden/>
    <w:unhideWhenUsed/>
    <w:rsid w:val="00A37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7A"/>
    <w:rPr>
      <w:rFonts w:ascii="Segoe UI" w:hAnsi="Segoe UI" w:cs="Segoe UI"/>
      <w:sz w:val="18"/>
      <w:szCs w:val="18"/>
      <w:lang w:val="lv-LV"/>
    </w:rPr>
  </w:style>
  <w:style w:type="paragraph" w:styleId="CommentSubject">
    <w:name w:val="annotation subject"/>
    <w:basedOn w:val="CommentText"/>
    <w:next w:val="CommentText"/>
    <w:link w:val="CommentSubjectChar"/>
    <w:uiPriority w:val="99"/>
    <w:semiHidden/>
    <w:unhideWhenUsed/>
    <w:rsid w:val="00073CBD"/>
    <w:rPr>
      <w:b/>
      <w:bCs/>
    </w:rPr>
  </w:style>
  <w:style w:type="character" w:customStyle="1" w:styleId="CommentSubjectChar">
    <w:name w:val="Comment Subject Char"/>
    <w:basedOn w:val="CommentTextChar"/>
    <w:link w:val="CommentSubject"/>
    <w:uiPriority w:val="99"/>
    <w:semiHidden/>
    <w:rsid w:val="00073CBD"/>
    <w:rPr>
      <w:b/>
      <w:bCs/>
      <w:sz w:val="20"/>
      <w:szCs w:val="20"/>
      <w:lang w:val="lv-LV"/>
    </w:rPr>
  </w:style>
  <w:style w:type="paragraph" w:styleId="Header">
    <w:name w:val="header"/>
    <w:basedOn w:val="Normal"/>
    <w:link w:val="HeaderChar"/>
    <w:unhideWhenUsed/>
    <w:rsid w:val="00533F7C"/>
    <w:pPr>
      <w:tabs>
        <w:tab w:val="center" w:pos="4153"/>
        <w:tab w:val="right" w:pos="8306"/>
      </w:tabs>
      <w:spacing w:after="0" w:line="240" w:lineRule="auto"/>
    </w:pPr>
  </w:style>
  <w:style w:type="character" w:customStyle="1" w:styleId="HeaderChar">
    <w:name w:val="Header Char"/>
    <w:basedOn w:val="DefaultParagraphFont"/>
    <w:link w:val="Header"/>
    <w:rsid w:val="00533F7C"/>
    <w:rPr>
      <w:lang w:val="lv-LV"/>
    </w:rPr>
  </w:style>
  <w:style w:type="paragraph" w:styleId="Footer">
    <w:name w:val="footer"/>
    <w:basedOn w:val="Normal"/>
    <w:link w:val="FooterChar"/>
    <w:uiPriority w:val="99"/>
    <w:unhideWhenUsed/>
    <w:rsid w:val="00533F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3F7C"/>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1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80814-0AC6-4A45-AD1D-7ECC04C4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7609</Words>
  <Characters>4338</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Ceirane</dc:creator>
  <cp:keywords/>
  <dc:description/>
  <cp:lastModifiedBy>Aija Ose</cp:lastModifiedBy>
  <cp:revision>2</cp:revision>
  <cp:lastPrinted>2024-11-25T13:18:00Z</cp:lastPrinted>
  <dcterms:created xsi:type="dcterms:W3CDTF">2025-02-20T14:33:00Z</dcterms:created>
  <dcterms:modified xsi:type="dcterms:W3CDTF">2025-02-20T14:33:00Z</dcterms:modified>
</cp:coreProperties>
</file>