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E802F" w14:textId="062AF33A" w:rsidR="00CE4174" w:rsidRDefault="00C91E74" w:rsidP="00CE4174">
      <w:pPr>
        <w:jc w:val="both"/>
        <w:rPr>
          <w:rFonts w:ascii="Arial" w:hAnsi="Arial" w:cs="Arial"/>
        </w:rPr>
      </w:pPr>
      <w:r w:rsidRPr="00C91E74">
        <w:rPr>
          <w:rFonts w:ascii="Arial" w:hAnsi="Arial" w:cs="Arial"/>
        </w:rPr>
        <w:t>Saskaņā ar likuma “</w:t>
      </w:r>
      <w:r w:rsidRPr="00CE4174">
        <w:rPr>
          <w:rFonts w:ascii="Arial" w:hAnsi="Arial" w:cs="Arial"/>
          <w:b/>
          <w:bCs/>
        </w:rPr>
        <w:t>Par nekustamā īpašuma nodokli</w:t>
      </w:r>
      <w:r w:rsidRPr="00C91E74">
        <w:rPr>
          <w:rFonts w:ascii="Arial" w:hAnsi="Arial" w:cs="Arial"/>
        </w:rPr>
        <w:t>” 5.</w:t>
      </w:r>
      <w:r w:rsidR="00CE4174">
        <w:rPr>
          <w:rFonts w:ascii="Arial" w:hAnsi="Arial" w:cs="Arial"/>
        </w:rPr>
        <w:t xml:space="preserve"> </w:t>
      </w:r>
      <w:r w:rsidRPr="00C91E74">
        <w:rPr>
          <w:rFonts w:ascii="Arial" w:hAnsi="Arial" w:cs="Arial"/>
        </w:rPr>
        <w:t>pantu NĪN atvieglojumi piešķirami šādām nodokļu maksātāju kategorijām:</w:t>
      </w:r>
    </w:p>
    <w:p w14:paraId="18699D3A" w14:textId="77777777" w:rsidR="00CE4174" w:rsidRDefault="00CE4174" w:rsidP="00CE4174">
      <w:pPr>
        <w:jc w:val="both"/>
        <w:rPr>
          <w:rFonts w:ascii="Arial" w:hAnsi="Arial" w:cs="Arial"/>
        </w:rPr>
      </w:pPr>
      <w:r>
        <w:rPr>
          <w:rFonts w:ascii="Arial" w:hAnsi="Arial" w:cs="Arial"/>
        </w:rPr>
        <w:t>-</w:t>
      </w:r>
      <w:r w:rsidR="00C91E74" w:rsidRPr="00C91E74">
        <w:rPr>
          <w:rFonts w:ascii="Arial" w:hAnsi="Arial" w:cs="Arial"/>
        </w:rPr>
        <w:t xml:space="preserve"> </w:t>
      </w:r>
      <w:r w:rsidR="00C91E74" w:rsidRPr="00CE4174">
        <w:rPr>
          <w:rFonts w:ascii="Arial" w:hAnsi="Arial" w:cs="Arial"/>
          <w:u w:val="single"/>
        </w:rPr>
        <w:t>nodokļu maksātājiem, kuriem piešķirts trūcīgas personas vai ģimenes statuss</w:t>
      </w:r>
      <w:r w:rsidR="00C91E74" w:rsidRPr="00C91E74">
        <w:rPr>
          <w:rFonts w:ascii="Arial" w:hAnsi="Arial" w:cs="Arial"/>
        </w:rPr>
        <w:t xml:space="preserve"> – 90% apmērā no taksācijas gadam aprēķinātās nodokļu summas (atvieglojums tiek piešķirts automātiski, bez iesnieguma);</w:t>
      </w:r>
    </w:p>
    <w:p w14:paraId="6962D9B0" w14:textId="77777777" w:rsidR="00CE4174" w:rsidRDefault="00C91E74" w:rsidP="00CE4174">
      <w:pPr>
        <w:jc w:val="both"/>
        <w:rPr>
          <w:rFonts w:ascii="Arial" w:hAnsi="Arial" w:cs="Arial"/>
        </w:rPr>
      </w:pPr>
      <w:r w:rsidRPr="00C91E74">
        <w:rPr>
          <w:rFonts w:ascii="Arial" w:hAnsi="Arial" w:cs="Arial"/>
        </w:rPr>
        <w:br/>
      </w:r>
      <w:r w:rsidR="00CE4174">
        <w:rPr>
          <w:rFonts w:ascii="Arial" w:hAnsi="Arial" w:cs="Arial"/>
        </w:rPr>
        <w:t>-</w:t>
      </w:r>
      <w:r w:rsidRPr="00C91E74">
        <w:rPr>
          <w:rFonts w:ascii="Arial" w:hAnsi="Arial" w:cs="Arial"/>
        </w:rPr>
        <w:t xml:space="preserve"> </w:t>
      </w:r>
      <w:r w:rsidRPr="00CE4174">
        <w:rPr>
          <w:rFonts w:ascii="Arial" w:hAnsi="Arial" w:cs="Arial"/>
          <w:u w:val="single"/>
        </w:rPr>
        <w:t>nodokļu maksātājiem, kuriem piešķirts maznodrošinātās personas vai ģimenes statuss</w:t>
      </w:r>
      <w:r w:rsidRPr="00C91E74">
        <w:rPr>
          <w:rFonts w:ascii="Arial" w:hAnsi="Arial" w:cs="Arial"/>
        </w:rPr>
        <w:t xml:space="preserve"> – 50% apmērā no taksācijas gadam aprēķinātās nodokļu summas (atvieglojums tiek piešķirts automātiski, bez iesnieguma);</w:t>
      </w:r>
    </w:p>
    <w:p w14:paraId="2B73C90D" w14:textId="77777777" w:rsidR="00CE4174" w:rsidRDefault="00C91E74" w:rsidP="00CE4174">
      <w:pPr>
        <w:jc w:val="both"/>
        <w:rPr>
          <w:rFonts w:ascii="Arial" w:hAnsi="Arial" w:cs="Arial"/>
        </w:rPr>
      </w:pPr>
      <w:r w:rsidRPr="00C91E74">
        <w:rPr>
          <w:rFonts w:ascii="Arial" w:hAnsi="Arial" w:cs="Arial"/>
        </w:rPr>
        <w:br/>
      </w:r>
      <w:r w:rsidR="00CE4174">
        <w:rPr>
          <w:rFonts w:ascii="Arial" w:hAnsi="Arial" w:cs="Arial"/>
        </w:rPr>
        <w:t>-</w:t>
      </w:r>
      <w:r w:rsidRPr="00C91E74">
        <w:rPr>
          <w:rFonts w:ascii="Arial" w:hAnsi="Arial" w:cs="Arial"/>
        </w:rPr>
        <w:t xml:space="preserve"> </w:t>
      </w:r>
      <w:r w:rsidRPr="00CE4174">
        <w:rPr>
          <w:rFonts w:ascii="Arial" w:hAnsi="Arial" w:cs="Arial"/>
          <w:u w:val="single"/>
        </w:rPr>
        <w:t>personai vai ģimenei, kurās ir trīs vai vairāk bērni</w:t>
      </w:r>
      <w:r w:rsidRPr="00C91E74">
        <w:rPr>
          <w:rFonts w:ascii="Arial" w:hAnsi="Arial" w:cs="Arial"/>
        </w:rPr>
        <w:t xml:space="preserve"> – 50% apmērā no taksācijas gadam aprēķinātās nodokļu summas (atvieglojums tiek piešķirts automātiski, bez iesnieguma);</w:t>
      </w:r>
    </w:p>
    <w:p w14:paraId="541DB191" w14:textId="2CEE0E7A" w:rsidR="00C91E74" w:rsidRDefault="00C91E74" w:rsidP="00CE4174">
      <w:pPr>
        <w:jc w:val="both"/>
        <w:rPr>
          <w:rFonts w:ascii="Arial" w:hAnsi="Arial" w:cs="Arial"/>
        </w:rPr>
      </w:pPr>
      <w:r w:rsidRPr="00C91E74">
        <w:rPr>
          <w:rFonts w:ascii="Arial" w:hAnsi="Arial" w:cs="Arial"/>
        </w:rPr>
        <w:br/>
      </w:r>
      <w:r w:rsidR="00CE4174">
        <w:rPr>
          <w:rFonts w:ascii="Arial" w:hAnsi="Arial" w:cs="Arial"/>
        </w:rPr>
        <w:t>-</w:t>
      </w:r>
      <w:r w:rsidRPr="00C91E74">
        <w:rPr>
          <w:rFonts w:ascii="Arial" w:hAnsi="Arial" w:cs="Arial"/>
        </w:rPr>
        <w:t xml:space="preserve"> </w:t>
      </w:r>
      <w:r w:rsidRPr="00CE4174">
        <w:rPr>
          <w:rFonts w:ascii="Arial" w:hAnsi="Arial" w:cs="Arial"/>
          <w:u w:val="single"/>
        </w:rPr>
        <w:t>politiski represētām personām</w:t>
      </w:r>
      <w:r w:rsidRPr="00C91E74">
        <w:rPr>
          <w:rFonts w:ascii="Arial" w:hAnsi="Arial" w:cs="Arial"/>
        </w:rPr>
        <w:t xml:space="preserve"> (ja NĪ netiek izmantots saimnieciskajā darbībā) – 50% apmērā no taksācijas gadam aprēķinātās nodokļu summas (atvieglojums tiek piešķirts uz iesnieguma pamata).</w:t>
      </w:r>
    </w:p>
    <w:p w14:paraId="18D9A6B0" w14:textId="77777777" w:rsidR="00CE4174" w:rsidRPr="00C91E74" w:rsidRDefault="00CE4174" w:rsidP="00CE4174">
      <w:pPr>
        <w:jc w:val="both"/>
        <w:rPr>
          <w:rFonts w:ascii="Arial" w:hAnsi="Arial" w:cs="Arial"/>
        </w:rPr>
      </w:pPr>
    </w:p>
    <w:p w14:paraId="0A3DB625" w14:textId="1FF7F2D1" w:rsidR="00CE4174" w:rsidRDefault="00C91E74" w:rsidP="00CE4174">
      <w:pPr>
        <w:jc w:val="both"/>
        <w:rPr>
          <w:rFonts w:ascii="Arial" w:hAnsi="Arial" w:cs="Arial"/>
        </w:rPr>
      </w:pPr>
      <w:r w:rsidRPr="00C91E74">
        <w:rPr>
          <w:rFonts w:ascii="Arial" w:hAnsi="Arial" w:cs="Arial"/>
        </w:rPr>
        <w:br/>
        <w:t>Saskaņā ar Valmieras novada pašvaldības 2021.</w:t>
      </w:r>
      <w:r w:rsidR="00CE4174">
        <w:rPr>
          <w:rFonts w:ascii="Arial" w:hAnsi="Arial" w:cs="Arial"/>
        </w:rPr>
        <w:t xml:space="preserve"> </w:t>
      </w:r>
      <w:r w:rsidRPr="00C91E74">
        <w:rPr>
          <w:rFonts w:ascii="Arial" w:hAnsi="Arial" w:cs="Arial"/>
        </w:rPr>
        <w:t>gada 25.</w:t>
      </w:r>
      <w:r w:rsidR="00CE4174">
        <w:rPr>
          <w:rFonts w:ascii="Arial" w:hAnsi="Arial" w:cs="Arial"/>
        </w:rPr>
        <w:t xml:space="preserve"> </w:t>
      </w:r>
      <w:r w:rsidRPr="00C91E74">
        <w:rPr>
          <w:rFonts w:ascii="Arial" w:hAnsi="Arial" w:cs="Arial"/>
        </w:rPr>
        <w:t>novembra saistošajiem noteikumiem Nr.</w:t>
      </w:r>
      <w:r w:rsidR="00CE4174">
        <w:rPr>
          <w:rFonts w:ascii="Arial" w:hAnsi="Arial" w:cs="Arial"/>
        </w:rPr>
        <w:t xml:space="preserve"> </w:t>
      </w:r>
      <w:r w:rsidRPr="00C91E74">
        <w:rPr>
          <w:rFonts w:ascii="Arial" w:hAnsi="Arial" w:cs="Arial"/>
        </w:rPr>
        <w:t>19 “</w:t>
      </w:r>
      <w:r w:rsidRPr="00CE4174">
        <w:rPr>
          <w:rFonts w:ascii="Arial" w:hAnsi="Arial" w:cs="Arial"/>
          <w:b/>
          <w:bCs/>
        </w:rPr>
        <w:t>Nekustamā īpašuma nodokļa atvieglojumu piešķiršanas kārtība Valmieras novadā</w:t>
      </w:r>
      <w:r w:rsidRPr="00C91E74">
        <w:rPr>
          <w:rFonts w:ascii="Arial" w:hAnsi="Arial" w:cs="Arial"/>
        </w:rPr>
        <w:t>” NĪN atvieglojumi tiek piešķirti šādām nodokļu maksātāju kategorijām:</w:t>
      </w:r>
    </w:p>
    <w:p w14:paraId="018BD556" w14:textId="38C1AD7F" w:rsidR="00CE4174" w:rsidRDefault="00C91E74" w:rsidP="00CE4174">
      <w:pPr>
        <w:jc w:val="both"/>
        <w:rPr>
          <w:rFonts w:ascii="Arial" w:hAnsi="Arial" w:cs="Arial"/>
        </w:rPr>
      </w:pPr>
      <w:r w:rsidRPr="00C91E74">
        <w:rPr>
          <w:rFonts w:ascii="Arial" w:hAnsi="Arial" w:cs="Arial"/>
        </w:rPr>
        <w:br/>
      </w:r>
      <w:r w:rsidR="00CE4174">
        <w:rPr>
          <w:rFonts w:ascii="Arial" w:hAnsi="Arial" w:cs="Arial"/>
        </w:rPr>
        <w:t>-</w:t>
      </w:r>
      <w:r w:rsidRPr="00C91E74">
        <w:rPr>
          <w:rFonts w:ascii="Arial" w:hAnsi="Arial" w:cs="Arial"/>
        </w:rPr>
        <w:t xml:space="preserve"> </w:t>
      </w:r>
      <w:r w:rsidRPr="00CE4174">
        <w:rPr>
          <w:rFonts w:ascii="Arial" w:hAnsi="Arial" w:cs="Arial"/>
          <w:u w:val="single"/>
        </w:rPr>
        <w:t>personai, kurai piešķirta I vai II grupas invaliditāte</w:t>
      </w:r>
      <w:r w:rsidRPr="00C91E74">
        <w:rPr>
          <w:rFonts w:ascii="Arial" w:hAnsi="Arial" w:cs="Arial"/>
        </w:rPr>
        <w:t xml:space="preserve"> – par īpašumā vai tiesiskajā valdījumā esošu individuālo dzīvojamo māju un tās palīgēkām, un tām piekritīgo zemi vai dzīvokli ar tam piekritīgo zemi, kurā ir personas deklarētā dzīvesvieta taksācijas gada 1.</w:t>
      </w:r>
      <w:r w:rsidR="00CE4174">
        <w:rPr>
          <w:rFonts w:ascii="Arial" w:hAnsi="Arial" w:cs="Arial"/>
        </w:rPr>
        <w:t xml:space="preserve"> </w:t>
      </w:r>
      <w:r w:rsidRPr="00C91E74">
        <w:rPr>
          <w:rFonts w:ascii="Arial" w:hAnsi="Arial" w:cs="Arial"/>
        </w:rPr>
        <w:t>janvārī, īpašums netiek izmantots saimnieciskajā darbībā un iznomāts – 50% apmērā no taksācijas gadam aprēķinātās NĪN summas;</w:t>
      </w:r>
    </w:p>
    <w:p w14:paraId="11708186" w14:textId="7929A82A" w:rsidR="00CE4174" w:rsidRDefault="00C91E74" w:rsidP="00CE4174">
      <w:pPr>
        <w:jc w:val="both"/>
        <w:rPr>
          <w:rFonts w:ascii="Arial" w:hAnsi="Arial" w:cs="Arial"/>
        </w:rPr>
      </w:pPr>
      <w:r w:rsidRPr="00C91E74">
        <w:rPr>
          <w:rFonts w:ascii="Arial" w:hAnsi="Arial" w:cs="Arial"/>
        </w:rPr>
        <w:br/>
      </w:r>
      <w:r w:rsidR="00CE4174">
        <w:rPr>
          <w:rFonts w:ascii="Arial" w:hAnsi="Arial" w:cs="Arial"/>
        </w:rPr>
        <w:t>-</w:t>
      </w:r>
      <w:r w:rsidRPr="00C91E74">
        <w:rPr>
          <w:rFonts w:ascii="Arial" w:hAnsi="Arial" w:cs="Arial"/>
        </w:rPr>
        <w:t xml:space="preserve"> </w:t>
      </w:r>
      <w:r w:rsidRPr="00CE4174">
        <w:rPr>
          <w:rFonts w:ascii="Arial" w:hAnsi="Arial" w:cs="Arial"/>
          <w:u w:val="single"/>
        </w:rPr>
        <w:t>personai (ģimenei), kuras aprūpē ir bērns ar invaliditāti</w:t>
      </w:r>
      <w:r w:rsidRPr="00C91E74">
        <w:rPr>
          <w:rFonts w:ascii="Arial" w:hAnsi="Arial" w:cs="Arial"/>
        </w:rPr>
        <w:t>, par īpašumā vai tiesiskajā valdījumā esošu individuālo dzīvojamo māju un tās palīgēkām, un tām piekritīgo zemi vai dzīvokli ar tam piekritīgo zemi, kurā ir šo personu deklarētā dzīvesvieta taksācijas gada 1.</w:t>
      </w:r>
      <w:r w:rsidR="00CE4174">
        <w:rPr>
          <w:rFonts w:ascii="Arial" w:hAnsi="Arial" w:cs="Arial"/>
        </w:rPr>
        <w:t xml:space="preserve"> </w:t>
      </w:r>
      <w:r w:rsidRPr="00C91E74">
        <w:rPr>
          <w:rFonts w:ascii="Arial" w:hAnsi="Arial" w:cs="Arial"/>
        </w:rPr>
        <w:t>janvārī, īpašums netiek izmantots saimnieciskajā darbībā un iznomāts – 50% apmērā no taksācijas gadam aprēķinātās NĪN summas;</w:t>
      </w:r>
    </w:p>
    <w:p w14:paraId="37CC2E34" w14:textId="4E255AF4" w:rsidR="00CE4174" w:rsidRDefault="00C91E74" w:rsidP="00CE4174">
      <w:pPr>
        <w:jc w:val="both"/>
        <w:rPr>
          <w:rFonts w:ascii="Arial" w:hAnsi="Arial" w:cs="Arial"/>
        </w:rPr>
      </w:pPr>
      <w:r w:rsidRPr="00C91E74">
        <w:rPr>
          <w:rFonts w:ascii="Arial" w:hAnsi="Arial" w:cs="Arial"/>
        </w:rPr>
        <w:br/>
      </w:r>
      <w:r w:rsidR="00CE4174">
        <w:rPr>
          <w:rFonts w:ascii="Arial" w:hAnsi="Arial" w:cs="Arial"/>
        </w:rPr>
        <w:t>-</w:t>
      </w:r>
      <w:r w:rsidRPr="00C91E74">
        <w:rPr>
          <w:rFonts w:ascii="Arial" w:hAnsi="Arial" w:cs="Arial"/>
        </w:rPr>
        <w:t xml:space="preserve"> </w:t>
      </w:r>
      <w:r w:rsidRPr="00CE4174">
        <w:rPr>
          <w:rFonts w:ascii="Arial" w:hAnsi="Arial" w:cs="Arial"/>
          <w:u w:val="single"/>
        </w:rPr>
        <w:t>Černobiļas atomelektrostacijas avārijas seku likvidēšanas dalībniekam</w:t>
      </w:r>
      <w:r w:rsidRPr="00C91E74">
        <w:rPr>
          <w:rFonts w:ascii="Arial" w:hAnsi="Arial" w:cs="Arial"/>
        </w:rPr>
        <w:t xml:space="preserve"> par īpašumā vai tiesiskajā valdījumā esošu individuālo dzīvojamo māju un tās palīgēkām, un tām piekritīgo zemi vai dzīvokli ar tam piekritīgo zemi, kurā ir personas deklarētā dzīvesvieta taksācijas gada 1.</w:t>
      </w:r>
      <w:r w:rsidR="00CE4174">
        <w:rPr>
          <w:rFonts w:ascii="Arial" w:hAnsi="Arial" w:cs="Arial"/>
        </w:rPr>
        <w:t xml:space="preserve"> </w:t>
      </w:r>
      <w:r w:rsidRPr="00C91E74">
        <w:rPr>
          <w:rFonts w:ascii="Arial" w:hAnsi="Arial" w:cs="Arial"/>
        </w:rPr>
        <w:t>janvārī, īpašums netiek izmantots saimnieciskajā darbībā un iznomāts – 50% apmērā no taksācijas gadam aprēķinātās NĪN summas;</w:t>
      </w:r>
    </w:p>
    <w:p w14:paraId="48CCBF3E" w14:textId="0A1F1AAF" w:rsidR="00CE4174" w:rsidRDefault="00C91E74" w:rsidP="00CE4174">
      <w:pPr>
        <w:jc w:val="both"/>
        <w:rPr>
          <w:rFonts w:ascii="Arial" w:hAnsi="Arial" w:cs="Arial"/>
        </w:rPr>
      </w:pPr>
      <w:r w:rsidRPr="00C91E74">
        <w:rPr>
          <w:rFonts w:ascii="Arial" w:hAnsi="Arial" w:cs="Arial"/>
        </w:rPr>
        <w:br/>
      </w:r>
      <w:r w:rsidR="00CE4174">
        <w:rPr>
          <w:rFonts w:ascii="Arial" w:hAnsi="Arial" w:cs="Arial"/>
        </w:rPr>
        <w:t>-</w:t>
      </w:r>
      <w:r w:rsidRPr="00C91E74">
        <w:rPr>
          <w:rFonts w:ascii="Arial" w:hAnsi="Arial" w:cs="Arial"/>
        </w:rPr>
        <w:t xml:space="preserve"> </w:t>
      </w:r>
      <w:r w:rsidRPr="00CE4174">
        <w:rPr>
          <w:rFonts w:ascii="Arial" w:hAnsi="Arial" w:cs="Arial"/>
          <w:u w:val="single"/>
        </w:rPr>
        <w:t>vientuļam pensionāram</w:t>
      </w:r>
      <w:r w:rsidRPr="00C91E74">
        <w:rPr>
          <w:rFonts w:ascii="Arial" w:hAnsi="Arial" w:cs="Arial"/>
        </w:rPr>
        <w:t>, par īpašumā vai tiesiskajā valdījumā esošu individuālo dzīvojamo māju un tās palīgēkām, un tām piekritīgo zemi vai dzīvokli ar tam piekritīgo zemi, kurā ir personas deklarētā dzīvesvieta taksācijas gada 1.</w:t>
      </w:r>
      <w:r w:rsidR="00CE4174">
        <w:rPr>
          <w:rFonts w:ascii="Arial" w:hAnsi="Arial" w:cs="Arial"/>
        </w:rPr>
        <w:t xml:space="preserve"> </w:t>
      </w:r>
      <w:r w:rsidRPr="00C91E74">
        <w:rPr>
          <w:rFonts w:ascii="Arial" w:hAnsi="Arial" w:cs="Arial"/>
        </w:rPr>
        <w:t xml:space="preserve">janvārī, īpašums netiek </w:t>
      </w:r>
      <w:r w:rsidRPr="00C91E74">
        <w:rPr>
          <w:rFonts w:ascii="Arial" w:hAnsi="Arial" w:cs="Arial"/>
        </w:rPr>
        <w:lastRenderedPageBreak/>
        <w:t>izmantots saimnieciskajā darbībā un iznomāts – 50% apmērā no taksācijas gadam aprēķinātās NĪN summas;</w:t>
      </w:r>
    </w:p>
    <w:p w14:paraId="1231EA96" w14:textId="1073CB13" w:rsidR="00C91E74" w:rsidRPr="00C91E74" w:rsidRDefault="00C91E74" w:rsidP="00CE4174">
      <w:pPr>
        <w:jc w:val="both"/>
        <w:rPr>
          <w:rFonts w:ascii="Arial" w:hAnsi="Arial" w:cs="Arial"/>
        </w:rPr>
      </w:pPr>
      <w:r w:rsidRPr="00C91E74">
        <w:rPr>
          <w:rFonts w:ascii="Arial" w:hAnsi="Arial" w:cs="Arial"/>
        </w:rPr>
        <w:br/>
      </w:r>
      <w:r w:rsidR="00CE4174">
        <w:rPr>
          <w:rFonts w:ascii="Arial" w:hAnsi="Arial" w:cs="Arial"/>
        </w:rPr>
        <w:t>-</w:t>
      </w:r>
      <w:r w:rsidRPr="00C91E74">
        <w:rPr>
          <w:rFonts w:ascii="Arial" w:hAnsi="Arial" w:cs="Arial"/>
        </w:rPr>
        <w:t xml:space="preserve"> </w:t>
      </w:r>
      <w:r w:rsidRPr="00CE4174">
        <w:rPr>
          <w:rFonts w:ascii="Arial" w:hAnsi="Arial" w:cs="Arial"/>
          <w:u w:val="single"/>
        </w:rPr>
        <w:t>pensionāram, kas vecāks par 70 gadiem</w:t>
      </w:r>
      <w:r w:rsidRPr="00C91E74">
        <w:rPr>
          <w:rFonts w:ascii="Arial" w:hAnsi="Arial" w:cs="Arial"/>
        </w:rPr>
        <w:t>, par īpašumā vai tiesiskajā valdījumā esošu individuālo dzīvojamo māju un tās palīgēkām vai dzīvokli, kurā ir personas deklarētā dzīvesvieta taksācijas gada 1.</w:t>
      </w:r>
      <w:r w:rsidR="00CE4174">
        <w:rPr>
          <w:rFonts w:ascii="Arial" w:hAnsi="Arial" w:cs="Arial"/>
        </w:rPr>
        <w:t xml:space="preserve"> </w:t>
      </w:r>
      <w:r w:rsidRPr="00C91E74">
        <w:rPr>
          <w:rFonts w:ascii="Arial" w:hAnsi="Arial" w:cs="Arial"/>
        </w:rPr>
        <w:t>janvārī, netiek izmantots saimnieciskajā darbībā un iznomāts, personas pensija ar piemaksu pie pensijas nepārsniedz 90% no attiecīgā gada 1.</w:t>
      </w:r>
      <w:r w:rsidR="00CE4174">
        <w:rPr>
          <w:rFonts w:ascii="Arial" w:hAnsi="Arial" w:cs="Arial"/>
        </w:rPr>
        <w:t xml:space="preserve"> </w:t>
      </w:r>
      <w:r w:rsidRPr="00C91E74">
        <w:rPr>
          <w:rFonts w:ascii="Arial" w:hAnsi="Arial" w:cs="Arial"/>
        </w:rPr>
        <w:t>janvārī valstī spēkā esošās minimālās mēneša darba algas – 25% apmērā no taksācijas gadam aprēķinātās NĪN summas.</w:t>
      </w:r>
    </w:p>
    <w:p w14:paraId="1DA2AAD9" w14:textId="59F08E07" w:rsidR="00C573DB" w:rsidRPr="00587CC4" w:rsidRDefault="00C91E74" w:rsidP="00CE4174">
      <w:pPr>
        <w:jc w:val="both"/>
        <w:rPr>
          <w:rFonts w:ascii="Arial" w:hAnsi="Arial" w:cs="Arial"/>
        </w:rPr>
      </w:pPr>
      <w:r w:rsidRPr="00C91E74">
        <w:rPr>
          <w:rFonts w:ascii="Arial" w:hAnsi="Arial" w:cs="Arial"/>
        </w:rPr>
        <w:t xml:space="preserve">Lai saņemtu NĪN atvieglojumu, fiziskai personai jautājuma par atvieglojumu piešķiršanu izskatīšanas brīdī, nekustamā īpašuma nodokļa parāds nedrīkst būt lielāks par 7 </w:t>
      </w:r>
      <w:proofErr w:type="spellStart"/>
      <w:r w:rsidRPr="00C91E74">
        <w:rPr>
          <w:rFonts w:ascii="Arial" w:hAnsi="Arial" w:cs="Arial"/>
        </w:rPr>
        <w:t>euro</w:t>
      </w:r>
      <w:proofErr w:type="spellEnd"/>
      <w:r w:rsidRPr="00C91E74">
        <w:rPr>
          <w:rFonts w:ascii="Arial" w:hAnsi="Arial" w:cs="Arial"/>
        </w:rPr>
        <w:t>.</w:t>
      </w:r>
    </w:p>
    <w:sectPr w:rsidR="00C573DB" w:rsidRPr="00587C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74"/>
    <w:rsid w:val="00175606"/>
    <w:rsid w:val="00587CC4"/>
    <w:rsid w:val="005D7A06"/>
    <w:rsid w:val="00C27E93"/>
    <w:rsid w:val="00C573DB"/>
    <w:rsid w:val="00C91E74"/>
    <w:rsid w:val="00CE41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F4B3"/>
  <w15:chartTrackingRefBased/>
  <w15:docId w15:val="{60DB77B6-A5FA-4709-8155-BA0C84A2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388475">
      <w:bodyDiv w:val="1"/>
      <w:marLeft w:val="0"/>
      <w:marRight w:val="0"/>
      <w:marTop w:val="0"/>
      <w:marBottom w:val="0"/>
      <w:divBdr>
        <w:top w:val="none" w:sz="0" w:space="0" w:color="auto"/>
        <w:left w:val="none" w:sz="0" w:space="0" w:color="auto"/>
        <w:bottom w:val="none" w:sz="0" w:space="0" w:color="auto"/>
        <w:right w:val="none" w:sz="0" w:space="0" w:color="auto"/>
      </w:divBdr>
    </w:div>
    <w:div w:id="76646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2114</Words>
  <Characters>1206</Characters>
  <Application>Microsoft Office Word</Application>
  <DocSecurity>0</DocSecurity>
  <Lines>10</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Ose</dc:creator>
  <cp:keywords/>
  <dc:description/>
  <cp:lastModifiedBy>Aija Ose</cp:lastModifiedBy>
  <cp:revision>3</cp:revision>
  <dcterms:created xsi:type="dcterms:W3CDTF">2024-11-28T12:23:00Z</dcterms:created>
  <dcterms:modified xsi:type="dcterms:W3CDTF">2024-12-02T08:09:00Z</dcterms:modified>
</cp:coreProperties>
</file>